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688" w:rsidRPr="00342F9F" w:rsidRDefault="00342F9F">
      <w:pPr>
        <w:spacing w:line="240" w:lineRule="auto"/>
        <w:jc w:val="center"/>
        <w:rPr>
          <w:lang w:val="ru-RU"/>
        </w:rPr>
      </w:pPr>
      <w:r w:rsidRPr="00342F9F">
        <w:rPr>
          <w:sz w:val="20"/>
          <w:lang w:val="ru-RU"/>
        </w:rPr>
        <w:t>МИНИСТЕРСТВО НАУКИ И ВЫСШЕГО ОБРАЗОВАНИЯ РОССИЙСКОЙ ФЕДЕРАЦИИ</w:t>
      </w:r>
    </w:p>
    <w:p w:rsidR="00B26688" w:rsidRPr="00342F9F" w:rsidRDefault="00342F9F">
      <w:pPr>
        <w:spacing w:line="240" w:lineRule="auto"/>
        <w:jc w:val="center"/>
        <w:rPr>
          <w:lang w:val="ru-RU"/>
        </w:rPr>
      </w:pPr>
      <w:r w:rsidRPr="00342F9F">
        <w:rPr>
          <w:lang w:val="ru-RU"/>
        </w:rPr>
        <w:br/>
        <w:t>ФЕДЕРАЛЬНОЕ ГОСУДАРСТВЕННОЕ БЮДЖЕТНОЕ</w:t>
      </w:r>
      <w:r w:rsidRPr="00342F9F">
        <w:rPr>
          <w:lang w:val="ru-RU"/>
        </w:rPr>
        <w:br/>
        <w:t>ОБРАЗОВАТЕЛЬНОЕ УЧРЕЖДЕНИЕ ВЫСШЕГО ОБРАЗОВАНИЯ</w:t>
      </w:r>
    </w:p>
    <w:p w:rsidR="00B26688" w:rsidRPr="00342F9F" w:rsidRDefault="00342F9F">
      <w:pPr>
        <w:spacing w:line="240" w:lineRule="auto"/>
        <w:jc w:val="center"/>
        <w:rPr>
          <w:lang w:val="ru-RU"/>
        </w:rPr>
      </w:pPr>
      <w:r w:rsidRPr="00342F9F">
        <w:rPr>
          <w:b/>
          <w:lang w:val="ru-RU"/>
        </w:rPr>
        <w:br/>
        <w:t>«БРАТСКИЙ ГОСУДАРСТВЕННЫЙ УНИВЕРСИТЕТ»</w:t>
      </w:r>
    </w:p>
    <w:p w:rsidR="00B26688" w:rsidRPr="00342F9F" w:rsidRDefault="00342F9F">
      <w:pPr>
        <w:spacing w:line="240" w:lineRule="auto"/>
        <w:jc w:val="center"/>
        <w:rPr>
          <w:lang w:val="ru-RU"/>
        </w:rPr>
      </w:pPr>
      <w:r w:rsidRPr="00342F9F">
        <w:rPr>
          <w:b/>
          <w:sz w:val="28"/>
          <w:lang w:val="ru-RU"/>
        </w:rPr>
        <w:br/>
      </w:r>
      <w:r w:rsidRPr="00342F9F">
        <w:rPr>
          <w:b/>
          <w:sz w:val="28"/>
          <w:lang w:val="ru-RU"/>
        </w:rPr>
        <w:br/>
      </w:r>
      <w:r w:rsidRPr="00342F9F">
        <w:rPr>
          <w:b/>
          <w:sz w:val="28"/>
          <w:lang w:val="ru-RU"/>
        </w:rPr>
        <w:br/>
      </w:r>
      <w:r w:rsidRPr="00342F9F">
        <w:rPr>
          <w:b/>
          <w:sz w:val="28"/>
          <w:lang w:val="ru-RU"/>
        </w:rPr>
        <w:br/>
      </w:r>
      <w:r w:rsidRPr="00342F9F">
        <w:rPr>
          <w:b/>
          <w:sz w:val="28"/>
          <w:lang w:val="ru-RU"/>
        </w:rPr>
        <w:br/>
      </w:r>
      <w:r w:rsidRPr="00342F9F">
        <w:rPr>
          <w:b/>
          <w:sz w:val="28"/>
          <w:lang w:val="ru-RU"/>
        </w:rPr>
        <w:br/>
      </w:r>
      <w:r w:rsidRPr="00342F9F">
        <w:rPr>
          <w:b/>
          <w:sz w:val="28"/>
          <w:lang w:val="ru-RU"/>
        </w:rPr>
        <w:br/>
      </w:r>
      <w:r w:rsidRPr="00342F9F">
        <w:rPr>
          <w:b/>
          <w:sz w:val="28"/>
          <w:lang w:val="ru-RU"/>
        </w:rPr>
        <w:br/>
      </w:r>
      <w:r w:rsidRPr="00342F9F">
        <w:rPr>
          <w:b/>
          <w:sz w:val="28"/>
          <w:lang w:val="ru-RU"/>
        </w:rPr>
        <w:br/>
      </w:r>
      <w:r w:rsidRPr="00342F9F">
        <w:rPr>
          <w:b/>
          <w:sz w:val="28"/>
          <w:lang w:val="ru-RU"/>
        </w:rPr>
        <w:br/>
      </w:r>
      <w:r w:rsidRPr="00342F9F">
        <w:rPr>
          <w:b/>
          <w:sz w:val="28"/>
          <w:lang w:val="ru-RU"/>
        </w:rPr>
        <w:br/>
      </w:r>
      <w:r w:rsidRPr="00342F9F">
        <w:rPr>
          <w:b/>
          <w:sz w:val="28"/>
          <w:lang w:val="ru-RU"/>
        </w:rPr>
        <w:br/>
      </w:r>
      <w:r w:rsidRPr="00342F9F">
        <w:rPr>
          <w:b/>
          <w:sz w:val="28"/>
          <w:lang w:val="ru-RU"/>
        </w:rPr>
        <w:br/>
      </w:r>
      <w:r w:rsidRPr="00342F9F">
        <w:rPr>
          <w:b/>
          <w:sz w:val="28"/>
          <w:lang w:val="ru-RU"/>
        </w:rPr>
        <w:br/>
      </w:r>
      <w:r w:rsidRPr="00342F9F">
        <w:rPr>
          <w:b/>
          <w:sz w:val="28"/>
          <w:lang w:val="ru-RU"/>
        </w:rPr>
        <w:br/>
      </w:r>
      <w:r w:rsidRPr="00342F9F">
        <w:rPr>
          <w:b/>
          <w:sz w:val="28"/>
          <w:lang w:val="ru-RU"/>
        </w:rPr>
        <w:br/>
        <w:t xml:space="preserve">ФОНД </w:t>
      </w:r>
      <w:r w:rsidRPr="00342F9F">
        <w:rPr>
          <w:b/>
          <w:sz w:val="28"/>
          <w:lang w:val="ru-RU"/>
        </w:rPr>
        <w:br/>
        <w:t>ОЦЕНОЧНЫХ СРЕДСТВ</w:t>
      </w:r>
    </w:p>
    <w:p w:rsidR="00B26688" w:rsidRPr="00342F9F" w:rsidRDefault="00B26688">
      <w:pPr>
        <w:rPr>
          <w:lang w:val="ru-RU"/>
        </w:rPr>
      </w:pPr>
    </w:p>
    <w:p w:rsidR="00B26688" w:rsidRPr="00342F9F" w:rsidRDefault="00342F9F">
      <w:pPr>
        <w:jc w:val="center"/>
        <w:rPr>
          <w:lang w:val="ru-RU"/>
        </w:rPr>
      </w:pPr>
      <w:r w:rsidRPr="00342F9F">
        <w:rPr>
          <w:lang w:val="ru-RU"/>
        </w:rPr>
        <w:t xml:space="preserve">по дисциплине </w:t>
      </w:r>
      <w:r w:rsidRPr="00342F9F">
        <w:rPr>
          <w:lang w:val="ru-RU"/>
        </w:rPr>
        <w:br/>
        <w:t>Б1.О.08.02 Теоретическая механика</w:t>
      </w:r>
      <w:r w:rsidRPr="00342F9F">
        <w:rPr>
          <w:lang w:val="ru-RU"/>
        </w:rPr>
        <w:br/>
      </w:r>
    </w:p>
    <w:p w:rsidR="00B26688" w:rsidRPr="00342F9F" w:rsidRDefault="00342F9F">
      <w:pPr>
        <w:rPr>
          <w:lang w:val="ru-RU"/>
        </w:rPr>
      </w:pPr>
      <w:r w:rsidRPr="00342F9F">
        <w:rPr>
          <w:lang w:val="ru-RU"/>
        </w:rPr>
        <w:t>Направление подготовки 23.03.03 Эксплуатация транспортно-технологических машин и комплексов</w:t>
      </w:r>
      <w:r w:rsidRPr="00342F9F">
        <w:rPr>
          <w:lang w:val="ru-RU"/>
        </w:rPr>
        <w:br/>
      </w:r>
    </w:p>
    <w:p w:rsidR="00B26688" w:rsidRPr="00342F9F" w:rsidRDefault="00342F9F">
      <w:pPr>
        <w:rPr>
          <w:lang w:val="ru-RU"/>
        </w:rPr>
      </w:pPr>
      <w:r w:rsidRPr="00342F9F">
        <w:rPr>
          <w:lang w:val="ru-RU"/>
        </w:rPr>
        <w:t>Профиль подготовки Безопасность, управление и логистика на автомобильном транспорте</w:t>
      </w:r>
      <w:r w:rsidRPr="00342F9F">
        <w:rPr>
          <w:lang w:val="ru-RU"/>
        </w:rPr>
        <w:br/>
      </w:r>
    </w:p>
    <w:p w:rsidR="00B26688" w:rsidRPr="00342F9F" w:rsidRDefault="00342F9F">
      <w:pPr>
        <w:rPr>
          <w:lang w:val="ru-RU"/>
        </w:rPr>
      </w:pPr>
      <w:r w:rsidRPr="00342F9F">
        <w:rPr>
          <w:lang w:val="ru-RU"/>
        </w:rPr>
        <w:t>Квалификация бакалавр</w:t>
      </w:r>
      <w:r w:rsidRPr="00342F9F">
        <w:rPr>
          <w:lang w:val="ru-RU"/>
        </w:rPr>
        <w:br/>
      </w:r>
    </w:p>
    <w:p w:rsidR="00B26688" w:rsidRPr="00342F9F" w:rsidRDefault="00342F9F">
      <w:pPr>
        <w:rPr>
          <w:lang w:val="ru-RU"/>
        </w:rPr>
      </w:pPr>
      <w:r w:rsidRPr="00342F9F">
        <w:rPr>
          <w:lang w:val="ru-RU"/>
        </w:rPr>
        <w:t>Год начала подготовки 2025</w:t>
      </w:r>
      <w:r w:rsidRPr="00342F9F">
        <w:rPr>
          <w:lang w:val="ru-RU"/>
        </w:rPr>
        <w:br/>
      </w:r>
    </w:p>
    <w:p w:rsidR="00B26688" w:rsidRPr="00342F9F" w:rsidRDefault="00342F9F">
      <w:pPr>
        <w:rPr>
          <w:lang w:val="ru-RU"/>
        </w:rPr>
      </w:pPr>
      <w:r w:rsidRPr="00342F9F">
        <w:rPr>
          <w:lang w:val="ru-RU"/>
        </w:rPr>
        <w:br w:type="page"/>
      </w:r>
    </w:p>
    <w:p w:rsidR="00B26688" w:rsidRPr="00F210A9" w:rsidRDefault="00342F9F">
      <w:pPr>
        <w:rPr>
          <w:lang w:val="ru-RU"/>
        </w:rPr>
      </w:pPr>
      <w:r w:rsidRPr="00F210A9">
        <w:rPr>
          <w:lang w:val="ru-RU"/>
        </w:rPr>
        <w:lastRenderedPageBreak/>
        <w:t xml:space="preserve">Составитель: </w:t>
      </w:r>
      <w:r w:rsidRPr="00F210A9">
        <w:rPr>
          <w:lang w:val="ru-RU"/>
        </w:rPr>
        <w:br/>
      </w:r>
      <w:r w:rsidR="00F210A9" w:rsidRPr="00BD1665">
        <w:rPr>
          <w:lang w:val="ru-RU"/>
        </w:rPr>
        <w:t>В.Б.</w:t>
      </w:r>
      <w:r w:rsidR="00F210A9">
        <w:rPr>
          <w:lang w:val="ru-RU"/>
        </w:rPr>
        <w:t xml:space="preserve"> </w:t>
      </w:r>
      <w:r w:rsidRPr="00F210A9">
        <w:rPr>
          <w:lang w:val="ru-RU"/>
        </w:rPr>
        <w:t>Кашуба</w:t>
      </w:r>
      <w:r w:rsidRPr="00F210A9">
        <w:rPr>
          <w:lang w:val="ru-RU"/>
        </w:rPr>
        <w:tab/>
      </w:r>
      <w:r w:rsidRPr="00F210A9">
        <w:rPr>
          <w:lang w:val="ru-RU"/>
        </w:rPr>
        <w:tab/>
      </w:r>
      <w:r w:rsidRPr="00F210A9">
        <w:rPr>
          <w:lang w:val="ru-RU"/>
        </w:rPr>
        <w:tab/>
      </w:r>
      <w:r w:rsidRPr="00F210A9">
        <w:rPr>
          <w:lang w:val="ru-RU"/>
        </w:rPr>
        <w:tab/>
        <w:t>________________</w:t>
      </w:r>
      <w:r w:rsidRPr="00F210A9">
        <w:rPr>
          <w:lang w:val="ru-RU"/>
        </w:rPr>
        <w:br/>
      </w:r>
    </w:p>
    <w:p w:rsidR="00342F9F" w:rsidRDefault="00342F9F">
      <w:pPr>
        <w:rPr>
          <w:lang w:val="ru-RU"/>
        </w:rPr>
      </w:pPr>
      <w:r w:rsidRPr="00342F9F">
        <w:rPr>
          <w:lang w:val="ru-RU"/>
        </w:rPr>
        <w:t>Одобрено на заседании кафедры подъёмно-транспортных, строительных, дорожных машин и оборудования</w:t>
      </w:r>
      <w:r w:rsidRPr="00342F9F">
        <w:rPr>
          <w:lang w:val="ru-RU"/>
        </w:rPr>
        <w:br/>
        <w:t>«20» апреля 2026 г., протокол № 11</w:t>
      </w:r>
      <w:r w:rsidRPr="00342F9F">
        <w:rPr>
          <w:lang w:val="ru-RU"/>
        </w:rPr>
        <w:br/>
      </w:r>
      <w:r w:rsidRPr="00342F9F">
        <w:rPr>
          <w:lang w:val="ru-RU"/>
        </w:rPr>
        <w:br/>
        <w:t xml:space="preserve">Заведующий кафедрой </w:t>
      </w:r>
      <w:r w:rsidRPr="00342F9F">
        <w:rPr>
          <w:lang w:val="ru-RU"/>
        </w:rPr>
        <w:br/>
        <w:t>подъёмно-транспортных, строительных, дорожных машин и оборудования</w:t>
      </w:r>
      <w:r w:rsidRPr="00342F9F">
        <w:rPr>
          <w:lang w:val="ru-RU"/>
        </w:rPr>
        <w:tab/>
      </w:r>
    </w:p>
    <w:p w:rsidR="00B26688" w:rsidRPr="00342F9F" w:rsidRDefault="00342F9F">
      <w:pPr>
        <w:rPr>
          <w:lang w:val="ru-RU"/>
        </w:rPr>
      </w:pPr>
      <w:r w:rsidRPr="00342F9F">
        <w:rPr>
          <w:lang w:val="ru-RU"/>
        </w:rPr>
        <w:t>____________</w:t>
      </w:r>
      <w:r w:rsidR="00F210A9" w:rsidRPr="00F210A9">
        <w:rPr>
          <w:lang w:val="ru-RU"/>
        </w:rPr>
        <w:t xml:space="preserve"> </w:t>
      </w:r>
      <w:r w:rsidR="00F210A9" w:rsidRPr="00342F9F">
        <w:rPr>
          <w:lang w:val="ru-RU"/>
        </w:rPr>
        <w:t>С.А.</w:t>
      </w:r>
      <w:r w:rsidRPr="00342F9F">
        <w:rPr>
          <w:lang w:val="ru-RU"/>
        </w:rPr>
        <w:t xml:space="preserve"> Зеньков</w:t>
      </w:r>
      <w:r>
        <w:rPr>
          <w:lang w:val="ru-RU"/>
        </w:rPr>
        <w:t xml:space="preserve"> </w:t>
      </w:r>
      <w:r w:rsidRPr="00342F9F">
        <w:rPr>
          <w:lang w:val="ru-RU"/>
        </w:rPr>
        <w:br/>
      </w:r>
      <w:r w:rsidRPr="00342F9F">
        <w:rPr>
          <w:lang w:val="ru-RU"/>
        </w:rPr>
        <w:br/>
      </w:r>
    </w:p>
    <w:p w:rsidR="00BD1665" w:rsidRDefault="00342F9F">
      <w:pPr>
        <w:rPr>
          <w:lang w:val="ru-RU"/>
        </w:rPr>
        <w:sectPr w:rsidR="00BD1665" w:rsidSect="00BD1665">
          <w:pgSz w:w="12240" w:h="15840"/>
          <w:pgMar w:top="851" w:right="851" w:bottom="851" w:left="1701" w:header="720" w:footer="720" w:gutter="0"/>
          <w:cols w:space="720"/>
          <w:docGrid w:linePitch="360"/>
        </w:sectPr>
      </w:pPr>
      <w:r w:rsidRPr="00342F9F">
        <w:rPr>
          <w:lang w:val="ru-RU"/>
        </w:rPr>
        <w:t>Председатель методической комиссии факультета транспортных систем и лесного комплекса</w:t>
      </w:r>
      <w:r w:rsidRPr="00342F9F">
        <w:rPr>
          <w:lang w:val="ru-RU"/>
        </w:rPr>
        <w:br/>
        <w:t xml:space="preserve">_____________ </w:t>
      </w:r>
      <w:r w:rsidR="00F210A9" w:rsidRPr="00342F9F">
        <w:rPr>
          <w:lang w:val="ru-RU"/>
        </w:rPr>
        <w:t>М.А.</w:t>
      </w:r>
      <w:r w:rsidRPr="00342F9F">
        <w:rPr>
          <w:lang w:val="ru-RU"/>
        </w:rPr>
        <w:t xml:space="preserve"> </w:t>
      </w:r>
      <w:proofErr w:type="spellStart"/>
      <w:r w:rsidRPr="00342F9F">
        <w:rPr>
          <w:lang w:val="ru-RU"/>
        </w:rPr>
        <w:t>Варданян</w:t>
      </w:r>
      <w:proofErr w:type="spellEnd"/>
      <w:r w:rsidRPr="00342F9F">
        <w:rPr>
          <w:lang w:val="ru-RU"/>
        </w:rPr>
        <w:t xml:space="preserve"> </w:t>
      </w:r>
      <w:r w:rsidRPr="00342F9F">
        <w:rPr>
          <w:lang w:val="ru-RU"/>
        </w:rPr>
        <w:br/>
      </w:r>
      <w:r w:rsidRPr="00342F9F">
        <w:rPr>
          <w:lang w:val="ru-RU"/>
        </w:rPr>
        <w:br/>
        <w:t>«</w:t>
      </w:r>
      <w:r>
        <w:rPr>
          <w:lang w:val="ru-RU"/>
        </w:rPr>
        <w:t>21</w:t>
      </w:r>
      <w:r w:rsidRPr="00342F9F">
        <w:rPr>
          <w:lang w:val="ru-RU"/>
        </w:rPr>
        <w:t xml:space="preserve">» </w:t>
      </w:r>
      <w:r>
        <w:rPr>
          <w:lang w:val="ru-RU"/>
        </w:rPr>
        <w:t>апреля</w:t>
      </w:r>
      <w:r w:rsidRPr="00342F9F">
        <w:rPr>
          <w:lang w:val="ru-RU"/>
        </w:rPr>
        <w:t xml:space="preserve"> 20</w:t>
      </w:r>
      <w:r>
        <w:rPr>
          <w:lang w:val="ru-RU"/>
        </w:rPr>
        <w:t xml:space="preserve">26 </w:t>
      </w:r>
      <w:r w:rsidRPr="00342F9F">
        <w:rPr>
          <w:lang w:val="ru-RU"/>
        </w:rPr>
        <w:t xml:space="preserve">г., протокол № </w:t>
      </w:r>
      <w:r>
        <w:rPr>
          <w:lang w:val="ru-RU"/>
        </w:rPr>
        <w:t>08</w:t>
      </w:r>
      <w:r w:rsidRPr="00342F9F">
        <w:rPr>
          <w:lang w:val="ru-RU"/>
        </w:rPr>
        <w:br/>
      </w:r>
      <w:r w:rsidRPr="00342F9F">
        <w:rPr>
          <w:lang w:val="ru-RU"/>
        </w:rPr>
        <w:br/>
      </w:r>
      <w:r w:rsidRPr="00342F9F">
        <w:rPr>
          <w:lang w:val="ru-RU"/>
        </w:rPr>
        <w:br/>
        <w:t>Ответственный за реализацию ОПОП</w:t>
      </w:r>
      <w:r w:rsidRPr="00342F9F">
        <w:rPr>
          <w:lang w:val="ru-RU"/>
        </w:rPr>
        <w:tab/>
        <w:t>________________</w:t>
      </w:r>
      <w:r w:rsidR="00F210A9" w:rsidRPr="00F210A9">
        <w:rPr>
          <w:lang w:val="ru-RU"/>
        </w:rPr>
        <w:t xml:space="preserve"> </w:t>
      </w:r>
      <w:r w:rsidR="00F210A9" w:rsidRPr="00342F9F">
        <w:rPr>
          <w:lang w:val="ru-RU"/>
        </w:rPr>
        <w:t>Е.А.</w:t>
      </w:r>
      <w:r w:rsidR="00F210A9">
        <w:rPr>
          <w:lang w:val="ru-RU"/>
        </w:rPr>
        <w:t xml:space="preserve"> </w:t>
      </w:r>
      <w:proofErr w:type="spellStart"/>
      <w:r w:rsidRPr="00342F9F">
        <w:rPr>
          <w:lang w:val="ru-RU"/>
        </w:rPr>
        <w:t>Слепенко</w:t>
      </w:r>
      <w:proofErr w:type="spellEnd"/>
      <w:r w:rsidRPr="00342F9F">
        <w:rPr>
          <w:lang w:val="ru-RU"/>
        </w:rPr>
        <w:t xml:space="preserve"> </w:t>
      </w:r>
    </w:p>
    <w:p w:rsidR="00BD1665" w:rsidRPr="00BD1665" w:rsidRDefault="00BD1665" w:rsidP="00BD1665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eastAsia="Calibri" w:cs="Times New Roman"/>
          <w:b/>
          <w:szCs w:val="24"/>
          <w:lang w:val="ru-RU" w:eastAsia="ru-RU"/>
        </w:rPr>
      </w:pPr>
      <w:r w:rsidRPr="00BD1665">
        <w:rPr>
          <w:rFonts w:eastAsia="Calibri" w:cs="Times New Roman"/>
          <w:b/>
          <w:szCs w:val="24"/>
          <w:lang w:val="ru-RU" w:eastAsia="ru-RU"/>
        </w:rPr>
        <w:lastRenderedPageBreak/>
        <w:t>Паспорт</w:t>
      </w:r>
    </w:p>
    <w:p w:rsidR="00BD1665" w:rsidRPr="00BD1665" w:rsidRDefault="00BD1665" w:rsidP="00BD1665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eastAsia="Calibri" w:cs="Times New Roman"/>
          <w:b/>
          <w:szCs w:val="24"/>
          <w:lang w:val="ru-RU" w:eastAsia="ru-RU"/>
        </w:rPr>
      </w:pPr>
      <w:r w:rsidRPr="00BD1665">
        <w:rPr>
          <w:rFonts w:eastAsia="Calibri" w:cs="Times New Roman"/>
          <w:b/>
          <w:szCs w:val="24"/>
          <w:lang w:val="ru-RU" w:eastAsia="ru-RU"/>
        </w:rPr>
        <w:t xml:space="preserve">фонда оценочных </w:t>
      </w:r>
      <w:proofErr w:type="gramStart"/>
      <w:r w:rsidRPr="00BD1665">
        <w:rPr>
          <w:rFonts w:eastAsia="Calibri" w:cs="Times New Roman"/>
          <w:b/>
          <w:szCs w:val="24"/>
          <w:lang w:val="ru-RU" w:eastAsia="ru-RU"/>
        </w:rPr>
        <w:t>средств  по</w:t>
      </w:r>
      <w:proofErr w:type="gramEnd"/>
      <w:r w:rsidRPr="00BD1665">
        <w:rPr>
          <w:rFonts w:eastAsia="Calibri" w:cs="Times New Roman"/>
          <w:b/>
          <w:szCs w:val="24"/>
          <w:lang w:val="ru-RU" w:eastAsia="ru-RU"/>
        </w:rPr>
        <w:t xml:space="preserve"> дисциплине </w:t>
      </w: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BD1665">
        <w:rPr>
          <w:rFonts w:eastAsia="Calibri" w:cs="Times New Roman"/>
          <w:b/>
          <w:color w:val="000000"/>
          <w:szCs w:val="24"/>
          <w:lang w:val="ru-RU" w:eastAsia="ru-RU"/>
        </w:rPr>
        <w:t>Б</w:t>
      </w:r>
      <w:proofErr w:type="gramStart"/>
      <w:r w:rsidRPr="00BD1665">
        <w:rPr>
          <w:rFonts w:eastAsia="Calibri" w:cs="Times New Roman"/>
          <w:b/>
          <w:color w:val="000000"/>
          <w:szCs w:val="24"/>
          <w:lang w:val="ru-RU" w:eastAsia="ru-RU"/>
        </w:rPr>
        <w:t>1.О.</w:t>
      </w:r>
      <w:proofErr w:type="gramEnd"/>
      <w:r w:rsidRPr="00BD1665">
        <w:rPr>
          <w:rFonts w:eastAsia="Calibri" w:cs="Times New Roman"/>
          <w:b/>
          <w:color w:val="000000"/>
          <w:szCs w:val="24"/>
          <w:lang w:val="ru-RU" w:eastAsia="ru-RU"/>
        </w:rPr>
        <w:t xml:space="preserve">08.02  </w:t>
      </w:r>
      <w:r w:rsidRPr="00BD1665">
        <w:rPr>
          <w:rFonts w:eastAsia="Calibri" w:cs="Times New Roman"/>
          <w:b/>
          <w:szCs w:val="24"/>
          <w:lang w:val="ru-RU" w:eastAsia="ru-RU"/>
        </w:rPr>
        <w:t>Теоретическая механика</w:t>
      </w: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709"/>
        <w:jc w:val="both"/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</w:pPr>
      <w:r w:rsidRPr="00BD1665"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  <w:t>Компетенции обучающегося, формируемые в результате освоения дисциплины:</w:t>
      </w:r>
    </w:p>
    <w:p w:rsidR="00BD1665" w:rsidRPr="00BD1665" w:rsidRDefault="00BD1665" w:rsidP="00BD1665">
      <w:pPr>
        <w:widowControl w:val="0"/>
        <w:spacing w:line="240" w:lineRule="auto"/>
        <w:jc w:val="both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autoSpaceDE w:val="0"/>
        <w:autoSpaceDN w:val="0"/>
        <w:adjustRightInd w:val="0"/>
        <w:spacing w:line="240" w:lineRule="auto"/>
        <w:jc w:val="both"/>
        <w:rPr>
          <w:rFonts w:eastAsia="Calibri" w:cs="Times New Roman"/>
          <w:szCs w:val="24"/>
          <w:lang w:val="ru-RU" w:eastAsia="ru-RU"/>
        </w:rPr>
      </w:pPr>
      <w:r w:rsidRPr="00BD1665">
        <w:rPr>
          <w:rFonts w:eastAsia="Calibri" w:cs="Times New Roman"/>
          <w:b/>
          <w:szCs w:val="24"/>
          <w:lang w:val="ru-RU" w:eastAsia="ru-RU"/>
        </w:rPr>
        <w:t>ОПК-1-</w:t>
      </w:r>
      <w:r w:rsidRPr="00BD1665">
        <w:rPr>
          <w:rFonts w:eastAsia="Calibri" w:cs="Times New Roman"/>
          <w:sz w:val="20"/>
          <w:szCs w:val="20"/>
          <w:lang w:val="ru-RU" w:eastAsia="ru-RU"/>
        </w:rPr>
        <w:t xml:space="preserve"> </w:t>
      </w:r>
      <w:r w:rsidRPr="00BD1665">
        <w:rPr>
          <w:rFonts w:eastAsia="Calibri" w:cs="Times New Roman"/>
          <w:szCs w:val="24"/>
          <w:lang w:val="ru-RU" w:eastAsia="ru-RU"/>
        </w:rPr>
        <w:t>Способен применять естественнонаучные и общеинженерные знания, методы математического анализа и моделирования в профессиональной деятельности.</w:t>
      </w:r>
    </w:p>
    <w:p w:rsidR="00BD1665" w:rsidRPr="00BD1665" w:rsidRDefault="00BD1665" w:rsidP="00BD1665">
      <w:pPr>
        <w:autoSpaceDE w:val="0"/>
        <w:autoSpaceDN w:val="0"/>
        <w:adjustRightInd w:val="0"/>
        <w:spacing w:line="240" w:lineRule="auto"/>
        <w:ind w:left="2127" w:hanging="1418"/>
        <w:jc w:val="both"/>
        <w:rPr>
          <w:rFonts w:eastAsia="Calibri" w:cs="Times New Roman"/>
          <w:szCs w:val="24"/>
          <w:lang w:val="ru-RU" w:eastAsia="ru-RU"/>
        </w:rPr>
      </w:pPr>
      <w:r w:rsidRPr="00BD1665">
        <w:rPr>
          <w:rFonts w:eastAsia="Calibri" w:cs="Times New Roman"/>
          <w:szCs w:val="24"/>
          <w:lang w:val="ru-RU" w:eastAsia="ru-RU"/>
        </w:rPr>
        <w:t>Индикаторы:</w:t>
      </w:r>
      <w:r>
        <w:rPr>
          <w:rFonts w:eastAsia="Calibri" w:cs="Times New Roman"/>
          <w:szCs w:val="24"/>
          <w:lang w:val="ru-RU" w:eastAsia="ru-RU"/>
        </w:rPr>
        <w:t xml:space="preserve"> </w:t>
      </w:r>
      <w:r w:rsidRPr="00BD1665">
        <w:rPr>
          <w:rFonts w:eastAsia="Calibri" w:cs="Times New Roman"/>
          <w:szCs w:val="24"/>
          <w:lang w:val="ru-RU" w:eastAsia="ru-RU"/>
        </w:rPr>
        <w:t>ОПК-1.1- Применяет методы естественнонаучных дисциплин (физики, химии) при решении задач профессиональной деятельности</w:t>
      </w:r>
    </w:p>
    <w:p w:rsidR="00BD1665" w:rsidRPr="00BD1665" w:rsidRDefault="00BD1665" w:rsidP="00BD1665">
      <w:pPr>
        <w:autoSpaceDE w:val="0"/>
        <w:autoSpaceDN w:val="0"/>
        <w:adjustRightInd w:val="0"/>
        <w:spacing w:line="240" w:lineRule="auto"/>
        <w:jc w:val="both"/>
        <w:rPr>
          <w:rFonts w:eastAsia="Calibri" w:cs="Times New Roman"/>
          <w:b/>
          <w:bCs/>
          <w:szCs w:val="24"/>
          <w:lang w:val="ru-RU" w:eastAsia="ru-RU"/>
        </w:rPr>
      </w:pPr>
      <w:r w:rsidRPr="00BD1665">
        <w:rPr>
          <w:rFonts w:eastAsia="Calibri" w:cs="Times New Roman"/>
          <w:b/>
          <w:color w:val="000000"/>
          <w:szCs w:val="24"/>
          <w:lang w:val="ru-RU" w:eastAsia="ru-RU"/>
        </w:rPr>
        <w:t xml:space="preserve">ОПК-5- </w:t>
      </w:r>
      <w:r w:rsidRPr="00BD1665">
        <w:rPr>
          <w:rFonts w:eastAsia="Calibri" w:cs="Times New Roman"/>
          <w:szCs w:val="24"/>
          <w:lang w:val="ru-RU" w:eastAsia="ru-RU"/>
        </w:rPr>
        <w:t xml:space="preserve">Способен принимать обоснованные технические решения, выбирать эффективные и </w:t>
      </w:r>
      <w:proofErr w:type="gramStart"/>
      <w:r w:rsidRPr="00BD1665">
        <w:rPr>
          <w:rFonts w:eastAsia="Calibri" w:cs="Times New Roman"/>
          <w:szCs w:val="24"/>
          <w:lang w:val="ru-RU" w:eastAsia="ru-RU"/>
        </w:rPr>
        <w:t>безопасные технические средства</w:t>
      </w:r>
      <w:proofErr w:type="gramEnd"/>
      <w:r w:rsidRPr="00BD1665">
        <w:rPr>
          <w:rFonts w:eastAsia="Calibri" w:cs="Times New Roman"/>
          <w:szCs w:val="24"/>
          <w:lang w:val="ru-RU" w:eastAsia="ru-RU"/>
        </w:rPr>
        <w:t xml:space="preserve"> и технологии при решении задач профессиональной деятельности.</w:t>
      </w:r>
    </w:p>
    <w:p w:rsidR="00BD1665" w:rsidRPr="00BD1665" w:rsidRDefault="00BD1665" w:rsidP="00BD1665">
      <w:pPr>
        <w:widowControl w:val="0"/>
        <w:spacing w:line="240" w:lineRule="auto"/>
        <w:ind w:left="2127" w:hanging="1418"/>
        <w:jc w:val="both"/>
        <w:rPr>
          <w:rFonts w:eastAsia="Calibri" w:cs="Times New Roman"/>
          <w:color w:val="000000"/>
          <w:szCs w:val="24"/>
          <w:lang w:val="ru-RU" w:eastAsia="ru-RU"/>
        </w:rPr>
      </w:pPr>
      <w:r w:rsidRPr="00BD1665">
        <w:rPr>
          <w:rFonts w:eastAsia="Calibri" w:cs="Times New Roman"/>
          <w:color w:val="000000"/>
          <w:szCs w:val="24"/>
          <w:lang w:val="ru-RU" w:eastAsia="ru-RU"/>
        </w:rPr>
        <w:t xml:space="preserve">Индикаторы: ОПК-5.2- </w:t>
      </w:r>
      <w:r w:rsidRPr="00BD1665">
        <w:rPr>
          <w:rFonts w:eastAsia="Calibri" w:cs="Times New Roman"/>
          <w:szCs w:val="24"/>
          <w:lang w:val="ru-RU" w:eastAsia="ru-RU"/>
        </w:rPr>
        <w:t>Принимает обоснованные технические решения в профессиональной деятельности согласно техническому заданию.</w:t>
      </w:r>
    </w:p>
    <w:p w:rsidR="00BD1665" w:rsidRPr="00BD1665" w:rsidRDefault="00BD1665" w:rsidP="00BD1665">
      <w:pPr>
        <w:widowControl w:val="0"/>
        <w:spacing w:line="240" w:lineRule="auto"/>
        <w:jc w:val="both"/>
        <w:rPr>
          <w:rFonts w:eastAsia="Calibri" w:cs="Times New Roman"/>
          <w:szCs w:val="24"/>
          <w:lang w:val="ru-RU" w:eastAsia="ru-RU"/>
        </w:rPr>
      </w:pPr>
      <w:r w:rsidRPr="00BD1665">
        <w:rPr>
          <w:rFonts w:eastAsia="Calibri" w:cs="Times New Roman"/>
          <w:b/>
          <w:szCs w:val="24"/>
          <w:lang w:val="ru-RU" w:eastAsia="ru-RU"/>
        </w:rPr>
        <w:t>ОПК-6</w:t>
      </w:r>
      <w:r w:rsidRPr="00BD1665">
        <w:rPr>
          <w:rFonts w:eastAsia="Calibri" w:cs="Times New Roman"/>
          <w:szCs w:val="24"/>
          <w:lang w:val="ru-RU" w:eastAsia="ru-RU"/>
        </w:rPr>
        <w:t>- Способен участвовать в разработке технической документации с использованием стандартов, норм и правил, связанных с профессиональной деятельностью.</w:t>
      </w:r>
    </w:p>
    <w:p w:rsidR="00BD1665" w:rsidRPr="00BD1665" w:rsidRDefault="00BD1665" w:rsidP="00BD1665">
      <w:pPr>
        <w:widowControl w:val="0"/>
        <w:spacing w:line="240" w:lineRule="auto"/>
        <w:ind w:left="2127" w:hanging="1418"/>
        <w:jc w:val="both"/>
        <w:rPr>
          <w:rFonts w:eastAsia="Calibri" w:cs="Times New Roman"/>
          <w:color w:val="000000"/>
          <w:szCs w:val="24"/>
          <w:lang w:val="ru-RU" w:eastAsia="ru-RU"/>
        </w:rPr>
      </w:pPr>
      <w:r w:rsidRPr="00BD1665">
        <w:rPr>
          <w:rFonts w:eastAsia="Calibri" w:cs="Times New Roman"/>
          <w:color w:val="000000"/>
          <w:szCs w:val="24"/>
          <w:lang w:val="ru-RU" w:eastAsia="ru-RU"/>
        </w:rPr>
        <w:t>Инди</w:t>
      </w:r>
      <w:r w:rsidR="005F2B31">
        <w:rPr>
          <w:rFonts w:eastAsia="Calibri" w:cs="Times New Roman"/>
          <w:color w:val="000000"/>
          <w:szCs w:val="24"/>
          <w:lang w:val="ru-RU" w:eastAsia="ru-RU"/>
        </w:rPr>
        <w:t>к</w:t>
      </w:r>
      <w:r w:rsidRPr="00BD1665">
        <w:rPr>
          <w:rFonts w:eastAsia="Calibri" w:cs="Times New Roman"/>
          <w:color w:val="000000"/>
          <w:szCs w:val="24"/>
          <w:lang w:val="ru-RU" w:eastAsia="ru-RU"/>
        </w:rPr>
        <w:t xml:space="preserve">аторы: ОПК-6.2- </w:t>
      </w:r>
      <w:r w:rsidRPr="00BD1665">
        <w:rPr>
          <w:rFonts w:eastAsia="Calibri" w:cs="Times New Roman"/>
          <w:szCs w:val="24"/>
          <w:lang w:val="ru-RU" w:eastAsia="ru-RU"/>
        </w:rPr>
        <w:t>Анализирует и согласовывает предварительный проект, разрабатывает техническую документацию с использованием стандартов, норм и правил, связанных с профессиональной деятельностью.</w:t>
      </w:r>
    </w:p>
    <w:p w:rsidR="00BD1665" w:rsidRPr="00BD1665" w:rsidRDefault="00BD1665" w:rsidP="00BD1665">
      <w:pPr>
        <w:widowControl w:val="0"/>
        <w:spacing w:line="240" w:lineRule="auto"/>
        <w:ind w:firstLine="709"/>
        <w:jc w:val="both"/>
        <w:rPr>
          <w:rFonts w:eastAsia="Calibri" w:cs="Times New Roman"/>
          <w:color w:val="000000"/>
          <w:szCs w:val="24"/>
          <w:lang w:val="ru-RU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8"/>
        <w:gridCol w:w="2716"/>
        <w:gridCol w:w="1566"/>
        <w:gridCol w:w="1943"/>
        <w:gridCol w:w="1767"/>
      </w:tblGrid>
      <w:tr w:rsidR="00BD1665" w:rsidRPr="00CA1D24" w:rsidTr="0084794E">
        <w:tc>
          <w:tcPr>
            <w:tcW w:w="825" w:type="pct"/>
            <w:vAlign w:val="center"/>
          </w:tcPr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b/>
                <w:sz w:val="22"/>
                <w:lang w:val="ru-RU" w:eastAsia="ru-RU"/>
              </w:rPr>
              <w:t>Раздел</w:t>
            </w:r>
          </w:p>
        </w:tc>
        <w:tc>
          <w:tcPr>
            <w:tcW w:w="1419" w:type="pct"/>
            <w:vAlign w:val="center"/>
          </w:tcPr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b/>
                <w:sz w:val="22"/>
                <w:lang w:val="ru-RU" w:eastAsia="ru-RU"/>
              </w:rPr>
              <w:t>Тема</w:t>
            </w:r>
          </w:p>
        </w:tc>
        <w:tc>
          <w:tcPr>
            <w:tcW w:w="818" w:type="pct"/>
            <w:vAlign w:val="center"/>
          </w:tcPr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b/>
                <w:sz w:val="22"/>
                <w:lang w:val="ru-RU" w:eastAsia="ru-RU"/>
              </w:rPr>
              <w:t xml:space="preserve">Код </w:t>
            </w:r>
          </w:p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b/>
                <w:sz w:val="22"/>
                <w:lang w:val="ru-RU" w:eastAsia="ru-RU"/>
              </w:rPr>
              <w:t>индикатора</w:t>
            </w:r>
          </w:p>
        </w:tc>
        <w:tc>
          <w:tcPr>
            <w:tcW w:w="1015" w:type="pct"/>
            <w:vAlign w:val="center"/>
          </w:tcPr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b/>
                <w:sz w:val="22"/>
                <w:lang w:val="ru-RU" w:eastAsia="ru-RU"/>
              </w:rPr>
              <w:t>Форма оценки</w:t>
            </w:r>
          </w:p>
        </w:tc>
        <w:tc>
          <w:tcPr>
            <w:tcW w:w="923" w:type="pct"/>
            <w:vAlign w:val="center"/>
          </w:tcPr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b/>
                <w:sz w:val="22"/>
                <w:lang w:val="ru-RU" w:eastAsia="ru-RU"/>
              </w:rPr>
              <w:t>ФОС</w:t>
            </w:r>
          </w:p>
        </w:tc>
      </w:tr>
      <w:tr w:rsidR="00BD1665" w:rsidRPr="00B60CEE" w:rsidTr="0084794E">
        <w:trPr>
          <w:trHeight w:val="1716"/>
        </w:trPr>
        <w:tc>
          <w:tcPr>
            <w:tcW w:w="825" w:type="pct"/>
          </w:tcPr>
          <w:p w:rsidR="00BD1665" w:rsidRPr="00CA1D24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bCs/>
                <w:sz w:val="22"/>
                <w:lang w:val="ru-RU" w:eastAsia="ru-RU"/>
              </w:rPr>
              <w:t>1. Статика.</w:t>
            </w:r>
          </w:p>
        </w:tc>
        <w:tc>
          <w:tcPr>
            <w:tcW w:w="1419" w:type="pct"/>
          </w:tcPr>
          <w:p w:rsidR="00BD1665" w:rsidRPr="00CA1D24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1. Свободные и несвободные тела. Связи и их реакции</w:t>
            </w:r>
          </w:p>
          <w:p w:rsidR="00BD1665" w:rsidRPr="00CA1D24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2. Момент силы относительно точки и оси. Главный вектор и главный момент системы сил.</w:t>
            </w:r>
          </w:p>
          <w:p w:rsidR="00BD1665" w:rsidRPr="00CA1D24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3. Условия и уравнения равновесия систем сил. Пара сил. Система сочлененных тел. Расчет ферм.</w:t>
            </w:r>
          </w:p>
          <w:p w:rsidR="00BD1665" w:rsidRPr="00CA1D24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4. Центр параллельных сил. Центр тяжести тела. Методы определения положения центра тяжести.</w:t>
            </w:r>
          </w:p>
        </w:tc>
        <w:tc>
          <w:tcPr>
            <w:tcW w:w="818" w:type="pct"/>
          </w:tcPr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ОПК-1.1</w:t>
            </w:r>
          </w:p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ОПК-5.2</w:t>
            </w:r>
          </w:p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ОПК-6.2</w:t>
            </w:r>
          </w:p>
        </w:tc>
        <w:tc>
          <w:tcPr>
            <w:tcW w:w="1015" w:type="pct"/>
          </w:tcPr>
          <w:p w:rsidR="002170AE" w:rsidRPr="00CA1D24" w:rsidRDefault="002170AE" w:rsidP="002170AE">
            <w:pPr>
              <w:tabs>
                <w:tab w:val="left" w:pos="709"/>
              </w:tabs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Times New Roman" w:cs="Times New Roman"/>
                <w:sz w:val="22"/>
                <w:lang w:val="ru-RU" w:eastAsia="ru-RU"/>
              </w:rPr>
              <w:t>ТК</w:t>
            </w:r>
          </w:p>
          <w:p w:rsidR="00BD1665" w:rsidRPr="00CA1D24" w:rsidRDefault="002170AE" w:rsidP="002170AE">
            <w:pPr>
              <w:tabs>
                <w:tab w:val="left" w:pos="709"/>
              </w:tabs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ПА</w:t>
            </w:r>
          </w:p>
        </w:tc>
        <w:tc>
          <w:tcPr>
            <w:tcW w:w="923" w:type="pct"/>
          </w:tcPr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 xml:space="preserve">Лабораторные </w:t>
            </w:r>
          </w:p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работы, РГР</w:t>
            </w:r>
          </w:p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</w:p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Вопросы к зачету</w:t>
            </w:r>
          </w:p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</w:p>
        </w:tc>
      </w:tr>
      <w:tr w:rsidR="00BD1665" w:rsidRPr="00B60CEE" w:rsidTr="0084794E">
        <w:trPr>
          <w:trHeight w:val="557"/>
        </w:trPr>
        <w:tc>
          <w:tcPr>
            <w:tcW w:w="825" w:type="pct"/>
          </w:tcPr>
          <w:p w:rsidR="00BD1665" w:rsidRPr="00CA1D24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Cs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 xml:space="preserve">2. </w:t>
            </w:r>
            <w:r w:rsidRPr="00CA1D24">
              <w:rPr>
                <w:rFonts w:eastAsia="Calibri" w:cs="Times New Roman"/>
                <w:bCs/>
                <w:sz w:val="22"/>
                <w:lang w:val="ru-RU" w:eastAsia="ru-RU"/>
              </w:rPr>
              <w:t>Кинематика.</w:t>
            </w:r>
          </w:p>
          <w:p w:rsidR="00BD1665" w:rsidRPr="00CA1D24" w:rsidRDefault="00BD1665" w:rsidP="00BD1665">
            <w:pPr>
              <w:widowControl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</w:p>
        </w:tc>
        <w:tc>
          <w:tcPr>
            <w:tcW w:w="1419" w:type="pct"/>
          </w:tcPr>
          <w:p w:rsidR="00BD1665" w:rsidRPr="00CA1D24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1. Кинематика точки. Скорость и ускорение точки при координатном и естественном способах задания движения.</w:t>
            </w:r>
          </w:p>
          <w:p w:rsidR="00BD1665" w:rsidRPr="00CA1D24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2. Поступательное и вращательное движения твердого тела, уравнения движения, скорость и ускорение точек тела.</w:t>
            </w:r>
          </w:p>
          <w:p w:rsidR="00BD1665" w:rsidRPr="00CA1D24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 xml:space="preserve">3. Сложное движение точки: абсолютное, относительное и переносное движения точки, теорема о </w:t>
            </w:r>
            <w:r w:rsidRPr="00CA1D24">
              <w:rPr>
                <w:rFonts w:eastAsia="Calibri" w:cs="Times New Roman"/>
                <w:sz w:val="22"/>
                <w:lang w:val="ru-RU" w:eastAsia="ru-RU"/>
              </w:rPr>
              <w:lastRenderedPageBreak/>
              <w:t>сложении скоростей и ускорений точки, ускорение Кориолиса.</w:t>
            </w:r>
          </w:p>
          <w:p w:rsidR="00BD1665" w:rsidRPr="00CA1D24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4. Плоскопараллельное движение твердого тела: уравнения движения, мгновенный центр скоростей (</w:t>
            </w:r>
            <w:proofErr w:type="spellStart"/>
            <w:r w:rsidRPr="00CA1D24">
              <w:rPr>
                <w:rFonts w:eastAsia="Calibri" w:cs="Times New Roman"/>
                <w:sz w:val="22"/>
                <w:lang w:val="ru-RU" w:eastAsia="ru-RU"/>
              </w:rPr>
              <w:t>м.ц.с</w:t>
            </w:r>
            <w:proofErr w:type="spellEnd"/>
            <w:r w:rsidRPr="00CA1D24">
              <w:rPr>
                <w:rFonts w:eastAsia="Calibri" w:cs="Times New Roman"/>
                <w:sz w:val="22"/>
                <w:lang w:val="ru-RU" w:eastAsia="ru-RU"/>
              </w:rPr>
              <w:t xml:space="preserve">.) и определение скоростей точек тела по </w:t>
            </w:r>
            <w:proofErr w:type="spellStart"/>
            <w:r w:rsidRPr="00CA1D24">
              <w:rPr>
                <w:rFonts w:eastAsia="Calibri" w:cs="Times New Roman"/>
                <w:sz w:val="22"/>
                <w:lang w:val="ru-RU" w:eastAsia="ru-RU"/>
              </w:rPr>
              <w:t>м.ц.с</w:t>
            </w:r>
            <w:proofErr w:type="spellEnd"/>
            <w:r w:rsidRPr="00CA1D24">
              <w:rPr>
                <w:rFonts w:eastAsia="Calibri" w:cs="Times New Roman"/>
                <w:sz w:val="22"/>
                <w:lang w:val="ru-RU" w:eastAsia="ru-RU"/>
              </w:rPr>
              <w:t>.</w:t>
            </w:r>
          </w:p>
        </w:tc>
        <w:tc>
          <w:tcPr>
            <w:tcW w:w="818" w:type="pct"/>
          </w:tcPr>
          <w:p w:rsidR="002170AE" w:rsidRPr="00CA1D24" w:rsidRDefault="002170AE" w:rsidP="002170AE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lastRenderedPageBreak/>
              <w:t>ОПК-1.1</w:t>
            </w:r>
          </w:p>
          <w:p w:rsidR="002170AE" w:rsidRPr="00CA1D24" w:rsidRDefault="002170AE" w:rsidP="002170AE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ОПК-5.2</w:t>
            </w:r>
          </w:p>
          <w:p w:rsidR="00BD1665" w:rsidRPr="00CA1D24" w:rsidRDefault="002170AE" w:rsidP="002170AE">
            <w:pPr>
              <w:tabs>
                <w:tab w:val="left" w:pos="709"/>
              </w:tabs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ОПК-6.2</w:t>
            </w:r>
          </w:p>
        </w:tc>
        <w:tc>
          <w:tcPr>
            <w:tcW w:w="1015" w:type="pct"/>
          </w:tcPr>
          <w:p w:rsidR="002170AE" w:rsidRPr="00CA1D24" w:rsidRDefault="002170AE" w:rsidP="002170AE">
            <w:pPr>
              <w:tabs>
                <w:tab w:val="left" w:pos="709"/>
              </w:tabs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Times New Roman" w:cs="Times New Roman"/>
                <w:sz w:val="22"/>
                <w:lang w:val="ru-RU" w:eastAsia="ru-RU"/>
              </w:rPr>
              <w:t>ТК</w:t>
            </w:r>
          </w:p>
          <w:p w:rsidR="00BD1665" w:rsidRPr="00CA1D24" w:rsidRDefault="002170AE" w:rsidP="002170AE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ПА</w:t>
            </w:r>
          </w:p>
        </w:tc>
        <w:tc>
          <w:tcPr>
            <w:tcW w:w="923" w:type="pct"/>
          </w:tcPr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 xml:space="preserve">Лабораторные </w:t>
            </w:r>
          </w:p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работы, РГР</w:t>
            </w:r>
          </w:p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</w:p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Вопросы к зачету</w:t>
            </w:r>
          </w:p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</w:p>
        </w:tc>
      </w:tr>
      <w:tr w:rsidR="00BD1665" w:rsidRPr="00B60CEE" w:rsidTr="0084794E">
        <w:trPr>
          <w:trHeight w:val="699"/>
        </w:trPr>
        <w:tc>
          <w:tcPr>
            <w:tcW w:w="825" w:type="pct"/>
          </w:tcPr>
          <w:p w:rsidR="00BD1665" w:rsidRPr="00CA1D24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Cs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color w:val="000000"/>
                <w:sz w:val="22"/>
                <w:lang w:val="ru-RU" w:eastAsia="ru-RU"/>
              </w:rPr>
              <w:lastRenderedPageBreak/>
              <w:t xml:space="preserve">3. </w:t>
            </w:r>
            <w:r w:rsidRPr="00CA1D24">
              <w:rPr>
                <w:rFonts w:eastAsia="Calibri" w:cs="Times New Roman"/>
                <w:bCs/>
                <w:sz w:val="22"/>
                <w:lang w:val="ru-RU" w:eastAsia="ru-RU"/>
              </w:rPr>
              <w:t>Динамика.</w:t>
            </w:r>
          </w:p>
          <w:p w:rsidR="00BD1665" w:rsidRPr="00CA1D24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Cs/>
                <w:sz w:val="22"/>
                <w:lang w:val="ru-RU" w:eastAsia="ru-RU"/>
              </w:rPr>
            </w:pPr>
          </w:p>
        </w:tc>
        <w:tc>
          <w:tcPr>
            <w:tcW w:w="1419" w:type="pct"/>
          </w:tcPr>
          <w:p w:rsidR="00BD1665" w:rsidRPr="00CA1D24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1. Динамика материальной точки, две основные задачи динамики материальной точки.</w:t>
            </w:r>
          </w:p>
          <w:p w:rsidR="00BD1665" w:rsidRPr="00CA1D24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2. Механическая система, внешние и внутренние силы, свойства внутренних сил, момент инерции, радиус инерции, теорема о моментах инерции относительно параллельных осей.</w:t>
            </w:r>
          </w:p>
          <w:p w:rsidR="00BD1665" w:rsidRPr="00CA1D24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3. Общие теоремы динамики: количество движения, теорема об изменении количества движения.</w:t>
            </w:r>
          </w:p>
          <w:p w:rsidR="00BD1665" w:rsidRPr="00CA1D24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4. Общие теоремы динамики: кинетический момент, теорема об изменении кинетического момента.</w:t>
            </w:r>
          </w:p>
          <w:p w:rsidR="00BD1665" w:rsidRPr="00CA1D24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5. Работа силы и момента силы, мощность.</w:t>
            </w:r>
          </w:p>
          <w:p w:rsidR="00BD1665" w:rsidRPr="00CA1D24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6. Теорема об изменении кинетической энергии.</w:t>
            </w:r>
          </w:p>
          <w:p w:rsidR="00BD1665" w:rsidRPr="00CA1D24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 xml:space="preserve">7. Принципы механики: принцип Даламбера для материальной точки (метод кинетостатики). Сила инерции, возможные перемещения, возможная работа. Колебания механической системы. </w:t>
            </w:r>
          </w:p>
        </w:tc>
        <w:tc>
          <w:tcPr>
            <w:tcW w:w="818" w:type="pct"/>
          </w:tcPr>
          <w:p w:rsidR="002170AE" w:rsidRPr="00CA1D24" w:rsidRDefault="002170AE" w:rsidP="002170AE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ОПК-1.1</w:t>
            </w:r>
          </w:p>
          <w:p w:rsidR="002170AE" w:rsidRPr="00CA1D24" w:rsidRDefault="002170AE" w:rsidP="002170AE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ОПК-5.2</w:t>
            </w:r>
          </w:p>
          <w:p w:rsidR="00BD1665" w:rsidRPr="00CA1D24" w:rsidRDefault="002170AE" w:rsidP="002170AE">
            <w:pPr>
              <w:tabs>
                <w:tab w:val="left" w:pos="709"/>
              </w:tabs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ОПК-6.2</w:t>
            </w:r>
          </w:p>
        </w:tc>
        <w:tc>
          <w:tcPr>
            <w:tcW w:w="1015" w:type="pct"/>
          </w:tcPr>
          <w:p w:rsidR="00BD1665" w:rsidRPr="00CA1D24" w:rsidRDefault="002170AE" w:rsidP="002170AE">
            <w:pPr>
              <w:tabs>
                <w:tab w:val="left" w:pos="709"/>
              </w:tabs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Times New Roman" w:cs="Times New Roman"/>
                <w:sz w:val="22"/>
                <w:lang w:val="ru-RU" w:eastAsia="ru-RU"/>
              </w:rPr>
              <w:t>ТК</w:t>
            </w:r>
          </w:p>
          <w:p w:rsidR="00BD1665" w:rsidRPr="00CA1D24" w:rsidRDefault="00BD1665" w:rsidP="002170AE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П</w:t>
            </w:r>
            <w:r w:rsidR="002170AE" w:rsidRPr="00CA1D24">
              <w:rPr>
                <w:rFonts w:eastAsia="Calibri" w:cs="Times New Roman"/>
                <w:sz w:val="22"/>
                <w:lang w:val="ru-RU" w:eastAsia="ru-RU"/>
              </w:rPr>
              <w:t>А</w:t>
            </w:r>
          </w:p>
        </w:tc>
        <w:tc>
          <w:tcPr>
            <w:tcW w:w="923" w:type="pct"/>
          </w:tcPr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 xml:space="preserve">Лабораторные </w:t>
            </w:r>
          </w:p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работы, РГР</w:t>
            </w:r>
          </w:p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</w:p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</w:p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  <w:r w:rsidRPr="00CA1D24">
              <w:rPr>
                <w:rFonts w:eastAsia="Calibri" w:cs="Times New Roman"/>
                <w:sz w:val="22"/>
                <w:lang w:val="ru-RU" w:eastAsia="ru-RU"/>
              </w:rPr>
              <w:t>Вопросы к зачету</w:t>
            </w:r>
          </w:p>
          <w:p w:rsidR="00BD1665" w:rsidRPr="00CA1D24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 w:val="22"/>
                <w:lang w:val="ru-RU" w:eastAsia="ru-RU"/>
              </w:rPr>
            </w:pPr>
          </w:p>
        </w:tc>
      </w:tr>
    </w:tbl>
    <w:p w:rsidR="00BD1665" w:rsidRPr="00BD1665" w:rsidRDefault="00BD1665" w:rsidP="00BD1665">
      <w:pPr>
        <w:widowControl w:val="0"/>
        <w:spacing w:line="240" w:lineRule="auto"/>
        <w:rPr>
          <w:rFonts w:eastAsia="Calibri" w:cs="Times New Roman"/>
          <w:b/>
          <w:szCs w:val="24"/>
          <w:lang w:val="ru-RU" w:eastAsia="ru-RU"/>
        </w:rPr>
        <w:sectPr w:rsidR="00BD1665" w:rsidRPr="00BD1665" w:rsidSect="000453F0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:rsidR="00B60CEE" w:rsidRDefault="00B60CEE" w:rsidP="00BD1665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eastAsia="Calibri" w:cs="Times New Roman"/>
          <w:b/>
          <w:szCs w:val="24"/>
          <w:lang w:val="ru-RU" w:eastAsia="ru-RU"/>
        </w:rPr>
      </w:pPr>
      <w:r>
        <w:rPr>
          <w:b/>
          <w:bCs/>
          <w:szCs w:val="24"/>
        </w:rPr>
        <w:lastRenderedPageBreak/>
        <w:t>ТЕКУЩИЙ КОНТРОЛЬ</w:t>
      </w:r>
    </w:p>
    <w:p w:rsidR="00BD1665" w:rsidRPr="00BD1665" w:rsidRDefault="00BD1665" w:rsidP="00BD1665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eastAsia="Calibri" w:cs="Times New Roman"/>
          <w:b/>
          <w:szCs w:val="24"/>
          <w:lang w:val="ru-RU" w:eastAsia="ru-RU"/>
        </w:rPr>
      </w:pPr>
      <w:r w:rsidRPr="00BD1665">
        <w:rPr>
          <w:rFonts w:eastAsia="Calibri" w:cs="Times New Roman"/>
          <w:b/>
          <w:szCs w:val="24"/>
          <w:lang w:val="ru-RU" w:eastAsia="ru-RU"/>
        </w:rPr>
        <w:t>Перечень и краткая характеристика оценочных средств</w:t>
      </w: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BD1665">
        <w:rPr>
          <w:rFonts w:eastAsia="Calibri" w:cs="Times New Roman"/>
          <w:b/>
          <w:bCs/>
          <w:iCs/>
          <w:color w:val="000000"/>
          <w:szCs w:val="24"/>
          <w:shd w:val="clear" w:color="auto" w:fill="FFFFFF"/>
          <w:lang w:val="ru-RU" w:eastAsia="ru-RU"/>
        </w:rPr>
        <w:t xml:space="preserve"> по </w:t>
      </w:r>
      <w:r w:rsidRPr="00BD1665">
        <w:rPr>
          <w:rFonts w:eastAsia="Calibri" w:cs="Times New Roman"/>
          <w:b/>
          <w:szCs w:val="24"/>
          <w:lang w:val="ru-RU" w:eastAsia="ru-RU"/>
        </w:rPr>
        <w:t xml:space="preserve">дисциплине </w:t>
      </w:r>
      <w:r w:rsidRPr="00BD1665">
        <w:rPr>
          <w:rFonts w:eastAsia="Calibri" w:cs="Times New Roman"/>
          <w:b/>
          <w:color w:val="000000"/>
          <w:szCs w:val="24"/>
          <w:lang w:val="ru-RU" w:eastAsia="ru-RU"/>
        </w:rPr>
        <w:t>Б</w:t>
      </w:r>
      <w:proofErr w:type="gramStart"/>
      <w:r w:rsidRPr="00BD1665">
        <w:rPr>
          <w:rFonts w:eastAsia="Calibri" w:cs="Times New Roman"/>
          <w:b/>
          <w:color w:val="000000"/>
          <w:szCs w:val="24"/>
          <w:lang w:val="ru-RU" w:eastAsia="ru-RU"/>
        </w:rPr>
        <w:t>1.О.</w:t>
      </w:r>
      <w:proofErr w:type="gramEnd"/>
      <w:r w:rsidRPr="00BD1665">
        <w:rPr>
          <w:rFonts w:eastAsia="Calibri" w:cs="Times New Roman"/>
          <w:b/>
          <w:color w:val="000000"/>
          <w:szCs w:val="24"/>
          <w:lang w:val="ru-RU" w:eastAsia="ru-RU"/>
        </w:rPr>
        <w:t xml:space="preserve">08.02 </w:t>
      </w:r>
      <w:r w:rsidRPr="00BD1665">
        <w:rPr>
          <w:rFonts w:eastAsia="Calibri" w:cs="Times New Roman"/>
          <w:b/>
          <w:szCs w:val="24"/>
          <w:lang w:val="ru-RU" w:eastAsia="ru-RU"/>
        </w:rPr>
        <w:t>Теоретическая механика</w:t>
      </w:r>
    </w:p>
    <w:p w:rsidR="00BD1665" w:rsidRPr="00BD1665" w:rsidRDefault="00BD1665" w:rsidP="00BD1665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eastAsia="Calibri" w:cs="Times New Roman"/>
          <w:sz w:val="22"/>
          <w:lang w:val="ru-RU" w:eastAsia="ru-RU"/>
        </w:rPr>
      </w:pPr>
      <w:r w:rsidRPr="00BD1665">
        <w:rPr>
          <w:rFonts w:eastAsia="Calibri" w:cs="Times New Roman"/>
          <w:sz w:val="22"/>
          <w:lang w:val="ru-RU" w:eastAsia="ru-RU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1"/>
        <w:gridCol w:w="1967"/>
        <w:gridCol w:w="4503"/>
        <w:gridCol w:w="2874"/>
      </w:tblGrid>
      <w:tr w:rsidR="00BD1665" w:rsidRPr="00B60CEE" w:rsidTr="004C1BA2">
        <w:tc>
          <w:tcPr>
            <w:tcW w:w="283" w:type="pct"/>
            <w:vAlign w:val="center"/>
          </w:tcPr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b/>
                <w:szCs w:val="24"/>
                <w:lang w:val="ru-RU" w:eastAsia="ru-RU"/>
              </w:rPr>
              <w:t>№</w:t>
            </w:r>
          </w:p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b/>
                <w:szCs w:val="24"/>
                <w:lang w:val="ru-RU" w:eastAsia="ru-RU"/>
              </w:rPr>
              <w:t>п/п</w:t>
            </w:r>
          </w:p>
        </w:tc>
        <w:tc>
          <w:tcPr>
            <w:tcW w:w="993" w:type="pct"/>
            <w:vAlign w:val="center"/>
          </w:tcPr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b/>
                <w:szCs w:val="24"/>
                <w:lang w:val="ru-RU" w:eastAsia="ru-RU"/>
              </w:rPr>
              <w:t>Наименование оценочного средства</w:t>
            </w:r>
          </w:p>
        </w:tc>
        <w:tc>
          <w:tcPr>
            <w:tcW w:w="2273" w:type="pct"/>
            <w:vAlign w:val="center"/>
          </w:tcPr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b/>
                <w:szCs w:val="24"/>
                <w:lang w:val="ru-RU" w:eastAsia="ru-RU"/>
              </w:rPr>
              <w:t>Краткая характеристика оценочного средства</w:t>
            </w:r>
          </w:p>
        </w:tc>
        <w:tc>
          <w:tcPr>
            <w:tcW w:w="1451" w:type="pct"/>
            <w:vAlign w:val="center"/>
          </w:tcPr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b/>
                <w:szCs w:val="24"/>
                <w:lang w:val="ru-RU" w:eastAsia="ru-RU"/>
              </w:rPr>
              <w:t>Представление оценочного средства в фонде</w:t>
            </w:r>
          </w:p>
        </w:tc>
      </w:tr>
      <w:tr w:rsidR="00BD1665" w:rsidRPr="00BD1665" w:rsidTr="004C1BA2">
        <w:tc>
          <w:tcPr>
            <w:tcW w:w="283" w:type="pct"/>
          </w:tcPr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993" w:type="pct"/>
          </w:tcPr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273" w:type="pct"/>
          </w:tcPr>
          <w:p w:rsidR="00BD1665" w:rsidRPr="00BD1665" w:rsidRDefault="00BD1665" w:rsidP="00BD1665">
            <w:pPr>
              <w:widowControl w:val="0"/>
              <w:spacing w:line="240" w:lineRule="auto"/>
              <w:ind w:firstLine="28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451" w:type="pct"/>
          </w:tcPr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</w:tr>
      <w:tr w:rsidR="00BD1665" w:rsidRPr="00B60CEE" w:rsidTr="004C1BA2">
        <w:tc>
          <w:tcPr>
            <w:tcW w:w="283" w:type="pct"/>
          </w:tcPr>
          <w:p w:rsidR="00BD1665" w:rsidRPr="00BD1665" w:rsidRDefault="00BD1665" w:rsidP="00BD1665">
            <w:pPr>
              <w:widowControl w:val="0"/>
              <w:numPr>
                <w:ilvl w:val="0"/>
                <w:numId w:val="11"/>
              </w:num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993" w:type="pct"/>
          </w:tcPr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Зачет</w:t>
            </w:r>
          </w:p>
        </w:tc>
        <w:tc>
          <w:tcPr>
            <w:tcW w:w="2273" w:type="pct"/>
          </w:tcPr>
          <w:p w:rsidR="00BD1665" w:rsidRPr="00BD1665" w:rsidRDefault="00BD1665" w:rsidP="00BD1665">
            <w:pPr>
              <w:widowControl w:val="0"/>
              <w:spacing w:line="240" w:lineRule="auto"/>
              <w:ind w:firstLine="28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Форма контроля знаний обучающихся, нацеленная на закрепление и систематизацию полученных профессиональных знаний и умений;</w:t>
            </w:r>
          </w:p>
        </w:tc>
        <w:tc>
          <w:tcPr>
            <w:tcW w:w="1451" w:type="pct"/>
          </w:tcPr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Вопросы к зачету</w:t>
            </w:r>
          </w:p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по разделам дисциплины</w:t>
            </w:r>
          </w:p>
        </w:tc>
      </w:tr>
      <w:tr w:rsidR="00BD1665" w:rsidRPr="00BD1665" w:rsidTr="004C1BA2">
        <w:tc>
          <w:tcPr>
            <w:tcW w:w="283" w:type="pct"/>
          </w:tcPr>
          <w:p w:rsidR="00BD1665" w:rsidRPr="00BD1665" w:rsidRDefault="00BD1665" w:rsidP="00BD1665">
            <w:pPr>
              <w:widowControl w:val="0"/>
              <w:numPr>
                <w:ilvl w:val="0"/>
                <w:numId w:val="11"/>
              </w:num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993" w:type="pct"/>
          </w:tcPr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Расчетно-графическая работа</w:t>
            </w:r>
          </w:p>
        </w:tc>
        <w:tc>
          <w:tcPr>
            <w:tcW w:w="2273" w:type="pct"/>
          </w:tcPr>
          <w:p w:rsidR="00BD1665" w:rsidRPr="00BD1665" w:rsidRDefault="00BD1665" w:rsidP="00173E1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color w:val="000000"/>
                <w:szCs w:val="24"/>
                <w:lang w:val="ru-RU"/>
              </w:rPr>
            </w:pPr>
            <w:r w:rsidRPr="00BD1665">
              <w:rPr>
                <w:rFonts w:eastAsia="Calibri" w:cs="Times New Roman"/>
                <w:color w:val="000000"/>
                <w:szCs w:val="24"/>
                <w:lang w:val="ru-RU"/>
              </w:rPr>
              <w:t xml:space="preserve">Средство проверки умений применять полученные знания по заранее определенной методике для решения задач или заданий по модулю или дисциплине в целом. </w:t>
            </w:r>
          </w:p>
        </w:tc>
        <w:tc>
          <w:tcPr>
            <w:tcW w:w="1451" w:type="pct"/>
          </w:tcPr>
          <w:p w:rsidR="00BD1665" w:rsidRPr="00BD1665" w:rsidRDefault="00BD1665" w:rsidP="00BD16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color w:val="000000"/>
                <w:szCs w:val="24"/>
                <w:lang w:val="ru-RU"/>
              </w:rPr>
            </w:pPr>
            <w:r w:rsidRPr="00BD1665">
              <w:rPr>
                <w:rFonts w:eastAsia="Calibri" w:cs="Times New Roman"/>
                <w:color w:val="000000"/>
                <w:szCs w:val="24"/>
                <w:lang w:val="ru-RU"/>
              </w:rPr>
              <w:t xml:space="preserve">Комплект заданий для выполнения РГР </w:t>
            </w:r>
          </w:p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CA1D24" w:rsidRPr="00BD1665" w:rsidTr="004C1BA2">
        <w:tc>
          <w:tcPr>
            <w:tcW w:w="283" w:type="pct"/>
          </w:tcPr>
          <w:p w:rsidR="00CA1D24" w:rsidRPr="00BD1665" w:rsidRDefault="00CA1D24" w:rsidP="00CA1D24">
            <w:pPr>
              <w:widowControl w:val="0"/>
              <w:numPr>
                <w:ilvl w:val="0"/>
                <w:numId w:val="11"/>
              </w:num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993" w:type="pct"/>
          </w:tcPr>
          <w:p w:rsidR="00CA1D24" w:rsidRPr="00094543" w:rsidRDefault="00CA1D24" w:rsidP="00CA1D24">
            <w:pPr>
              <w:spacing w:line="240" w:lineRule="auto"/>
              <w:rPr>
                <w:sz w:val="22"/>
              </w:rPr>
            </w:pPr>
            <w:proofErr w:type="spellStart"/>
            <w:r w:rsidRPr="00094543">
              <w:rPr>
                <w:sz w:val="22"/>
              </w:rPr>
              <w:t>Лабораторная</w:t>
            </w:r>
            <w:proofErr w:type="spellEnd"/>
            <w:r w:rsidRPr="00094543">
              <w:rPr>
                <w:sz w:val="22"/>
              </w:rPr>
              <w:t xml:space="preserve"> </w:t>
            </w:r>
          </w:p>
          <w:p w:rsidR="00CA1D24" w:rsidRPr="00094543" w:rsidRDefault="00CA1D24" w:rsidP="00CA1D24">
            <w:pPr>
              <w:spacing w:line="240" w:lineRule="auto"/>
              <w:rPr>
                <w:sz w:val="22"/>
              </w:rPr>
            </w:pPr>
            <w:proofErr w:type="spellStart"/>
            <w:r w:rsidRPr="00094543">
              <w:rPr>
                <w:sz w:val="22"/>
              </w:rPr>
              <w:t>работа</w:t>
            </w:r>
            <w:proofErr w:type="spellEnd"/>
          </w:p>
        </w:tc>
        <w:tc>
          <w:tcPr>
            <w:tcW w:w="2273" w:type="pct"/>
          </w:tcPr>
          <w:p w:rsidR="00CA1D24" w:rsidRPr="00CA1D24" w:rsidRDefault="00CA1D24" w:rsidP="00CA1D24">
            <w:pPr>
              <w:spacing w:line="240" w:lineRule="auto"/>
              <w:rPr>
                <w:sz w:val="22"/>
                <w:lang w:val="ru-RU"/>
              </w:rPr>
            </w:pPr>
            <w:r w:rsidRPr="00CA1D24">
              <w:rPr>
                <w:sz w:val="22"/>
                <w:lang w:val="ru-RU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 работы лабораторной работы с применением технических средств.</w:t>
            </w:r>
          </w:p>
        </w:tc>
        <w:tc>
          <w:tcPr>
            <w:tcW w:w="1451" w:type="pct"/>
          </w:tcPr>
          <w:p w:rsidR="00CA1D24" w:rsidRPr="00094543" w:rsidRDefault="00CA1D24" w:rsidP="00CA1D24">
            <w:pPr>
              <w:spacing w:line="240" w:lineRule="auto"/>
              <w:rPr>
                <w:sz w:val="22"/>
              </w:rPr>
            </w:pPr>
            <w:proofErr w:type="spellStart"/>
            <w:r w:rsidRPr="00094543">
              <w:rPr>
                <w:sz w:val="22"/>
              </w:rPr>
              <w:t>Отчет</w:t>
            </w:r>
            <w:proofErr w:type="spellEnd"/>
            <w:r w:rsidRPr="00094543">
              <w:rPr>
                <w:sz w:val="22"/>
              </w:rPr>
              <w:t xml:space="preserve"> </w:t>
            </w:r>
            <w:proofErr w:type="spellStart"/>
            <w:r w:rsidRPr="00094543">
              <w:rPr>
                <w:sz w:val="22"/>
              </w:rPr>
              <w:t>по</w:t>
            </w:r>
            <w:proofErr w:type="spellEnd"/>
          </w:p>
          <w:p w:rsidR="00CA1D24" w:rsidRPr="00094543" w:rsidRDefault="00CA1D24" w:rsidP="00CA1D24">
            <w:pPr>
              <w:spacing w:line="240" w:lineRule="auto"/>
              <w:rPr>
                <w:sz w:val="22"/>
              </w:rPr>
            </w:pPr>
            <w:proofErr w:type="spellStart"/>
            <w:r w:rsidRPr="00094543">
              <w:rPr>
                <w:sz w:val="22"/>
              </w:rPr>
              <w:t>лабораторным</w:t>
            </w:r>
            <w:proofErr w:type="spellEnd"/>
            <w:r w:rsidRPr="00094543">
              <w:rPr>
                <w:sz w:val="22"/>
              </w:rPr>
              <w:t xml:space="preserve"> </w:t>
            </w:r>
            <w:proofErr w:type="spellStart"/>
            <w:r w:rsidRPr="00094543">
              <w:rPr>
                <w:sz w:val="22"/>
              </w:rPr>
              <w:t>работам</w:t>
            </w:r>
            <w:proofErr w:type="spellEnd"/>
            <w:r w:rsidRPr="00094543">
              <w:rPr>
                <w:sz w:val="22"/>
              </w:rPr>
              <w:t xml:space="preserve"> </w:t>
            </w:r>
          </w:p>
        </w:tc>
      </w:tr>
    </w:tbl>
    <w:p w:rsidR="00BD1665" w:rsidRPr="00BD1665" w:rsidRDefault="00BD1665" w:rsidP="00BD1665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708"/>
        <w:rPr>
          <w:rFonts w:eastAsia="Calibri" w:cs="Times New Roman"/>
          <w:b/>
          <w:szCs w:val="24"/>
          <w:lang w:val="ru-RU" w:eastAsia="ru-RU"/>
        </w:rPr>
      </w:pPr>
    </w:p>
    <w:p w:rsidR="00CA1D24" w:rsidRDefault="00CA1D24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bookmarkStart w:id="0" w:name="_GoBack"/>
      <w:bookmarkEnd w:id="0"/>
      <w:r w:rsidRPr="00A52324">
        <w:rPr>
          <w:b/>
          <w:bCs/>
          <w:color w:val="000000"/>
          <w:szCs w:val="24"/>
        </w:rPr>
        <w:lastRenderedPageBreak/>
        <w:t>ПРОМЕЖУТОЧНАЯ АТТЕСТАЦИЯ</w:t>
      </w:r>
    </w:p>
    <w:p w:rsidR="00BD1665" w:rsidRPr="00CA1D24" w:rsidRDefault="00BD1665" w:rsidP="00BD1665">
      <w:pPr>
        <w:widowControl w:val="0"/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  <w:r w:rsidRPr="00CA1D24">
        <w:rPr>
          <w:rFonts w:eastAsia="Calibri" w:cs="Times New Roman"/>
          <w:szCs w:val="24"/>
          <w:lang w:val="ru-RU" w:eastAsia="ru-RU"/>
        </w:rPr>
        <w:t>Вопросы к зачету</w:t>
      </w:r>
    </w:p>
    <w:p w:rsidR="00BD1665" w:rsidRPr="00CA1D24" w:rsidRDefault="00BD1665" w:rsidP="00BD1665">
      <w:pPr>
        <w:widowControl w:val="0"/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  <w:r w:rsidRPr="00CA1D24">
        <w:rPr>
          <w:rFonts w:eastAsia="Calibri" w:cs="Times New Roman"/>
          <w:color w:val="000000"/>
          <w:spacing w:val="10"/>
          <w:szCs w:val="24"/>
          <w:shd w:val="clear" w:color="auto" w:fill="FFFFFF"/>
          <w:lang w:val="ru-RU" w:eastAsia="ru-RU"/>
        </w:rPr>
        <w:t>по дисциплине</w:t>
      </w:r>
      <w:r w:rsidRPr="00CA1D24">
        <w:rPr>
          <w:rFonts w:eastAsia="Calibri" w:cs="Times New Roman"/>
          <w:color w:val="000000"/>
          <w:spacing w:val="10"/>
          <w:sz w:val="20"/>
          <w:szCs w:val="24"/>
          <w:shd w:val="clear" w:color="auto" w:fill="FFFFFF"/>
          <w:lang w:val="ru-RU" w:eastAsia="ru-RU"/>
        </w:rPr>
        <w:t xml:space="preserve"> </w:t>
      </w:r>
      <w:r w:rsidRPr="00CA1D24">
        <w:rPr>
          <w:rFonts w:eastAsia="Calibri" w:cs="Times New Roman"/>
          <w:color w:val="000000"/>
          <w:szCs w:val="24"/>
          <w:lang w:val="ru-RU" w:eastAsia="ru-RU"/>
        </w:rPr>
        <w:t>Б</w:t>
      </w:r>
      <w:proofErr w:type="gramStart"/>
      <w:r w:rsidRPr="00CA1D24">
        <w:rPr>
          <w:rFonts w:eastAsia="Calibri" w:cs="Times New Roman"/>
          <w:color w:val="000000"/>
          <w:szCs w:val="24"/>
          <w:lang w:val="ru-RU" w:eastAsia="ru-RU"/>
        </w:rPr>
        <w:t>1.О.</w:t>
      </w:r>
      <w:proofErr w:type="gramEnd"/>
      <w:r w:rsidRPr="00CA1D24">
        <w:rPr>
          <w:rFonts w:eastAsia="Calibri" w:cs="Times New Roman"/>
          <w:color w:val="000000"/>
          <w:szCs w:val="24"/>
          <w:lang w:val="ru-RU" w:eastAsia="ru-RU"/>
        </w:rPr>
        <w:t xml:space="preserve">08.02 </w:t>
      </w:r>
      <w:r w:rsidRPr="00CA1D24">
        <w:rPr>
          <w:rFonts w:eastAsia="Calibri" w:cs="Times New Roman"/>
          <w:szCs w:val="24"/>
          <w:lang w:val="ru-RU" w:eastAsia="ru-RU"/>
        </w:rPr>
        <w:t>Теоретическая механика</w:t>
      </w:r>
    </w:p>
    <w:p w:rsidR="00BD1665" w:rsidRPr="00BD1665" w:rsidRDefault="00BD1665" w:rsidP="00BD1665">
      <w:pPr>
        <w:keepNext/>
        <w:widowControl w:val="0"/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outlineLvl w:val="0"/>
        <w:rPr>
          <w:rFonts w:eastAsia="Times New Roman" w:cs="Times New Roman"/>
          <w:kern w:val="28"/>
          <w:szCs w:val="24"/>
          <w:lang w:val="ru-RU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89"/>
        <w:gridCol w:w="7516"/>
      </w:tblGrid>
      <w:tr w:rsidR="00BD1665" w:rsidRPr="00BD1665" w:rsidTr="0084794E">
        <w:trPr>
          <w:trHeight w:val="302"/>
        </w:trPr>
        <w:tc>
          <w:tcPr>
            <w:tcW w:w="1206" w:type="pct"/>
            <w:vMerge w:val="restart"/>
            <w:vAlign w:val="center"/>
          </w:tcPr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0"/>
                <w:lang w:val="ru-RU" w:eastAsia="ru-RU"/>
              </w:rPr>
            </w:pPr>
            <w:r w:rsidRPr="00BD1665">
              <w:rPr>
                <w:rFonts w:eastAsia="Calibri" w:cs="Times New Roman"/>
                <w:b/>
                <w:szCs w:val="20"/>
                <w:lang w:val="ru-RU" w:eastAsia="ru-RU"/>
              </w:rPr>
              <w:t>№ и наименование раздела</w:t>
            </w:r>
          </w:p>
        </w:tc>
        <w:tc>
          <w:tcPr>
            <w:tcW w:w="3794" w:type="pct"/>
            <w:vMerge w:val="restart"/>
            <w:vAlign w:val="center"/>
          </w:tcPr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0"/>
                <w:lang w:val="ru-RU" w:eastAsia="ru-RU"/>
              </w:rPr>
            </w:pPr>
            <w:r w:rsidRPr="00BD1665">
              <w:rPr>
                <w:rFonts w:eastAsia="Calibri" w:cs="Times New Roman"/>
                <w:b/>
                <w:szCs w:val="20"/>
                <w:lang w:val="ru-RU" w:eastAsia="ru-RU"/>
              </w:rPr>
              <w:t xml:space="preserve">ВОПРОСЫ К ЗАЧЕТУ </w:t>
            </w:r>
          </w:p>
        </w:tc>
      </w:tr>
      <w:tr w:rsidR="00BD1665" w:rsidRPr="00BD1665" w:rsidTr="0084794E">
        <w:trPr>
          <w:trHeight w:val="277"/>
        </w:trPr>
        <w:tc>
          <w:tcPr>
            <w:tcW w:w="1206" w:type="pct"/>
            <w:vMerge/>
            <w:vAlign w:val="center"/>
          </w:tcPr>
          <w:p w:rsidR="00BD1665" w:rsidRPr="00BD1665" w:rsidRDefault="00BD1665" w:rsidP="00BD1665">
            <w:pPr>
              <w:widowControl w:val="0"/>
              <w:spacing w:line="240" w:lineRule="auto"/>
              <w:rPr>
                <w:rFonts w:eastAsia="Calibri" w:cs="Times New Roman"/>
                <w:b/>
                <w:szCs w:val="20"/>
                <w:lang w:val="ru-RU" w:eastAsia="ru-RU"/>
              </w:rPr>
            </w:pPr>
          </w:p>
        </w:tc>
        <w:tc>
          <w:tcPr>
            <w:tcW w:w="3794" w:type="pct"/>
            <w:vMerge/>
            <w:vAlign w:val="center"/>
          </w:tcPr>
          <w:p w:rsidR="00BD1665" w:rsidRPr="00BD1665" w:rsidRDefault="00BD1665" w:rsidP="00BD1665">
            <w:pPr>
              <w:widowControl w:val="0"/>
              <w:spacing w:line="240" w:lineRule="auto"/>
              <w:rPr>
                <w:rFonts w:eastAsia="Calibri" w:cs="Times New Roman"/>
                <w:i/>
                <w:sz w:val="18"/>
                <w:szCs w:val="18"/>
                <w:lang w:val="ru-RU" w:eastAsia="ru-RU"/>
              </w:rPr>
            </w:pPr>
          </w:p>
        </w:tc>
      </w:tr>
      <w:tr w:rsidR="00BD1665" w:rsidRPr="00BD1665" w:rsidTr="0084794E">
        <w:tc>
          <w:tcPr>
            <w:tcW w:w="1206" w:type="pct"/>
            <w:vAlign w:val="center"/>
          </w:tcPr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18"/>
                <w:szCs w:val="18"/>
                <w:lang w:val="ru-RU" w:eastAsia="ru-RU"/>
              </w:rPr>
            </w:pPr>
            <w:r w:rsidRPr="00BD1665">
              <w:rPr>
                <w:rFonts w:eastAsia="Calibri" w:cs="Times New Roman"/>
                <w:b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3794" w:type="pct"/>
            <w:vAlign w:val="center"/>
          </w:tcPr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18"/>
                <w:szCs w:val="18"/>
                <w:lang w:val="ru-RU" w:eastAsia="ru-RU"/>
              </w:rPr>
            </w:pPr>
            <w:r w:rsidRPr="00BD1665">
              <w:rPr>
                <w:rFonts w:eastAsia="Calibri" w:cs="Times New Roman"/>
                <w:b/>
                <w:sz w:val="18"/>
                <w:szCs w:val="18"/>
                <w:lang w:val="ru-RU" w:eastAsia="ru-RU"/>
              </w:rPr>
              <w:t>2</w:t>
            </w:r>
          </w:p>
        </w:tc>
      </w:tr>
      <w:tr w:rsidR="00BD1665" w:rsidRPr="00B60CEE" w:rsidTr="0084794E">
        <w:trPr>
          <w:trHeight w:val="1896"/>
        </w:trPr>
        <w:tc>
          <w:tcPr>
            <w:tcW w:w="1206" w:type="pct"/>
          </w:tcPr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1. Статика</w:t>
            </w:r>
          </w:p>
        </w:tc>
        <w:tc>
          <w:tcPr>
            <w:tcW w:w="3794" w:type="pct"/>
          </w:tcPr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1.1. Основные понятия статики.</w:t>
            </w:r>
          </w:p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1.2. Системы сил.</w:t>
            </w:r>
          </w:p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1.3. Связи и их реакции.</w:t>
            </w:r>
          </w:p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1.4. Момент силы.</w:t>
            </w:r>
          </w:p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1.5. Пара сил.</w:t>
            </w:r>
          </w:p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1.6. Теорема Вариньона о моменте равнодействующей силы.</w:t>
            </w:r>
          </w:p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1.7. Уравнения равновесия плоской системы сил</w:t>
            </w:r>
          </w:p>
        </w:tc>
      </w:tr>
      <w:tr w:rsidR="00BD1665" w:rsidRPr="00B60CEE" w:rsidTr="0084794E">
        <w:trPr>
          <w:trHeight w:val="2775"/>
        </w:trPr>
        <w:tc>
          <w:tcPr>
            <w:tcW w:w="1206" w:type="pct"/>
          </w:tcPr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2. Кинематика</w:t>
            </w:r>
          </w:p>
        </w:tc>
        <w:tc>
          <w:tcPr>
            <w:tcW w:w="3794" w:type="pct"/>
          </w:tcPr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2.1. Кинематика точки.</w:t>
            </w:r>
          </w:p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2.2. Скорость и ускорение точки при координатном и естественном способах задания движения.</w:t>
            </w:r>
          </w:p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2.3. Поступательное и вращательное движения твердого тела, уравнения движения.</w:t>
            </w:r>
          </w:p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2.4. Сложное движение точки: абсолютное, относительное и переносное движения точки, теорема о сложении скоростей.</w:t>
            </w:r>
          </w:p>
          <w:p w:rsidR="00BD1665" w:rsidRPr="00BD1665" w:rsidRDefault="00BD1665" w:rsidP="00BD1665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 xml:space="preserve">2.5. Плоскопараллельное движение твердого тела: уравнения движения, мгновенный центр скоростей и определение скоростей точек тела по </w:t>
            </w:r>
            <w:proofErr w:type="spellStart"/>
            <w:r w:rsidRPr="00BD1665">
              <w:rPr>
                <w:rFonts w:eastAsia="Calibri" w:cs="Times New Roman"/>
                <w:szCs w:val="24"/>
                <w:lang w:val="ru-RU" w:eastAsia="ru-RU"/>
              </w:rPr>
              <w:t>м.ц.с</w:t>
            </w:r>
            <w:proofErr w:type="spellEnd"/>
            <w:r w:rsidRPr="00BD1665">
              <w:rPr>
                <w:rFonts w:eastAsia="Calibri" w:cs="Times New Roman"/>
                <w:szCs w:val="24"/>
                <w:lang w:val="ru-RU" w:eastAsia="ru-RU"/>
              </w:rPr>
              <w:t>.</w:t>
            </w:r>
          </w:p>
        </w:tc>
      </w:tr>
      <w:tr w:rsidR="00BD1665" w:rsidRPr="00B60CEE" w:rsidTr="0084794E">
        <w:trPr>
          <w:trHeight w:val="982"/>
        </w:trPr>
        <w:tc>
          <w:tcPr>
            <w:tcW w:w="1206" w:type="pct"/>
          </w:tcPr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3. Динамика</w:t>
            </w:r>
          </w:p>
        </w:tc>
        <w:tc>
          <w:tcPr>
            <w:tcW w:w="3794" w:type="pct"/>
          </w:tcPr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3.1. Динамика материальной точки, две основные задачи динамики материальной точки.</w:t>
            </w:r>
          </w:p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3.2. Механическая система, внешние и внутренние силы, свойства внутренних сил, момент инерции, радиус инерции,</w:t>
            </w:r>
          </w:p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теорема о моментах инерции относительно параллельных осей.</w:t>
            </w:r>
          </w:p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3.3. Общие теоремы динамики.</w:t>
            </w:r>
          </w:p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 xml:space="preserve">3.4 Количество движения, теоремы об изменении количества движения. </w:t>
            </w:r>
          </w:p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3.5 Кинетический момент, теорема об изменении кинетического момента.</w:t>
            </w:r>
          </w:p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3.6 Работа силы и момента силы, мощность.</w:t>
            </w:r>
          </w:p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3.7. Теорема об изменении кинетической энергии.</w:t>
            </w:r>
          </w:p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 xml:space="preserve">3.8. Принципы механики: принцип Даламбера для материальной точки (метод кинетостатики), </w:t>
            </w:r>
          </w:p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3.9 Сила инерции.</w:t>
            </w:r>
          </w:p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3.10 Возможные перемещения, возможная работа.</w:t>
            </w:r>
          </w:p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3.11 Принцип возможных перемещений.</w:t>
            </w:r>
          </w:p>
          <w:p w:rsidR="00BD1665" w:rsidRPr="00BD1665" w:rsidRDefault="00BD1665" w:rsidP="00BD166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3.12 Колебания механической системы.</w:t>
            </w:r>
          </w:p>
        </w:tc>
      </w:tr>
    </w:tbl>
    <w:p w:rsidR="00BD1665" w:rsidRPr="00BD1665" w:rsidRDefault="00BD1665" w:rsidP="00BD1665">
      <w:pPr>
        <w:spacing w:line="276" w:lineRule="auto"/>
        <w:rPr>
          <w:rFonts w:eastAsia="Calibri" w:cs="Times New Roman"/>
          <w:szCs w:val="24"/>
          <w:lang w:val="ru-RU"/>
        </w:rPr>
      </w:pPr>
    </w:p>
    <w:p w:rsidR="00CA1D24" w:rsidRDefault="00CA1D24" w:rsidP="00BD1665">
      <w:pPr>
        <w:widowControl w:val="0"/>
        <w:spacing w:line="240" w:lineRule="auto"/>
        <w:jc w:val="center"/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</w:pPr>
    </w:p>
    <w:p w:rsidR="00CA1D24" w:rsidRDefault="00CA1D24" w:rsidP="00BD1665">
      <w:pPr>
        <w:widowControl w:val="0"/>
        <w:spacing w:line="240" w:lineRule="auto"/>
        <w:jc w:val="center"/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</w:pPr>
    </w:p>
    <w:p w:rsidR="00CA1D24" w:rsidRDefault="00CA1D24" w:rsidP="00BD1665">
      <w:pPr>
        <w:widowControl w:val="0"/>
        <w:spacing w:line="240" w:lineRule="auto"/>
        <w:jc w:val="center"/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</w:pPr>
    </w:p>
    <w:p w:rsidR="00CA1D24" w:rsidRDefault="00CA1D24" w:rsidP="00BD1665">
      <w:pPr>
        <w:widowControl w:val="0"/>
        <w:spacing w:line="240" w:lineRule="auto"/>
        <w:jc w:val="center"/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</w:pPr>
    </w:p>
    <w:p w:rsidR="00CA1D24" w:rsidRDefault="00CA1D24" w:rsidP="00BD1665">
      <w:pPr>
        <w:widowControl w:val="0"/>
        <w:spacing w:line="240" w:lineRule="auto"/>
        <w:jc w:val="center"/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</w:pPr>
    </w:p>
    <w:p w:rsidR="00CA1D24" w:rsidRDefault="00CA1D24" w:rsidP="00BD1665">
      <w:pPr>
        <w:widowControl w:val="0"/>
        <w:spacing w:line="240" w:lineRule="auto"/>
        <w:jc w:val="center"/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</w:pPr>
    </w:p>
    <w:p w:rsidR="00CA1D24" w:rsidRDefault="00CA1D24" w:rsidP="00BD1665">
      <w:pPr>
        <w:widowControl w:val="0"/>
        <w:spacing w:line="240" w:lineRule="auto"/>
        <w:jc w:val="center"/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BD1665"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  <w:lastRenderedPageBreak/>
        <w:t>Критерии оценки зачета по дисциплине</w:t>
      </w:r>
      <w:r w:rsidRPr="00BD1665">
        <w:rPr>
          <w:rFonts w:eastAsia="Calibri" w:cs="Times New Roman"/>
          <w:b/>
          <w:bCs/>
          <w:i/>
          <w:iCs/>
          <w:szCs w:val="24"/>
          <w:shd w:val="clear" w:color="auto" w:fill="FFFFFF"/>
          <w:lang w:val="ru-RU" w:eastAsia="ru-RU"/>
        </w:rPr>
        <w:t xml:space="preserve"> </w:t>
      </w:r>
      <w:r w:rsidRPr="00BD1665">
        <w:rPr>
          <w:rFonts w:eastAsia="Calibri" w:cs="Times New Roman"/>
          <w:color w:val="000000"/>
          <w:szCs w:val="24"/>
          <w:lang w:val="ru-RU" w:eastAsia="ru-RU"/>
        </w:rPr>
        <w:t>Б</w:t>
      </w:r>
      <w:proofErr w:type="gramStart"/>
      <w:r w:rsidRPr="00BD1665">
        <w:rPr>
          <w:rFonts w:eastAsia="Calibri" w:cs="Times New Roman"/>
          <w:color w:val="000000"/>
          <w:szCs w:val="24"/>
          <w:lang w:val="ru-RU" w:eastAsia="ru-RU"/>
        </w:rPr>
        <w:t>1.О.</w:t>
      </w:r>
      <w:proofErr w:type="gramEnd"/>
      <w:r w:rsidRPr="00BD1665">
        <w:rPr>
          <w:rFonts w:eastAsia="Calibri" w:cs="Times New Roman"/>
          <w:color w:val="000000"/>
          <w:szCs w:val="24"/>
          <w:lang w:val="ru-RU" w:eastAsia="ru-RU"/>
        </w:rPr>
        <w:t xml:space="preserve">08.02  </w:t>
      </w:r>
      <w:r w:rsidRPr="00BD1665">
        <w:rPr>
          <w:rFonts w:eastAsia="Calibri" w:cs="Times New Roman"/>
          <w:szCs w:val="24"/>
          <w:lang w:val="ru-RU" w:eastAsia="ru-RU"/>
        </w:rPr>
        <w:t>Теоретическая механика</w:t>
      </w:r>
    </w:p>
    <w:p w:rsidR="00BD1665" w:rsidRPr="00BD1665" w:rsidRDefault="00BD1665" w:rsidP="00BD1665">
      <w:pPr>
        <w:widowControl w:val="0"/>
        <w:tabs>
          <w:tab w:val="left" w:pos="1009"/>
        </w:tabs>
        <w:spacing w:line="240" w:lineRule="auto"/>
        <w:ind w:right="97"/>
        <w:jc w:val="center"/>
        <w:rPr>
          <w:rFonts w:eastAsia="Calibri" w:cs="Times New Roman"/>
          <w:szCs w:val="24"/>
          <w:shd w:val="clear" w:color="auto" w:fill="FFFFFF"/>
          <w:lang w:val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946"/>
      </w:tblGrid>
      <w:tr w:rsidR="00BD1665" w:rsidRPr="00BD1665" w:rsidTr="0084794E">
        <w:tc>
          <w:tcPr>
            <w:tcW w:w="3085" w:type="dxa"/>
            <w:vAlign w:val="center"/>
          </w:tcPr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b/>
                <w:szCs w:val="24"/>
                <w:lang w:val="ru-RU" w:eastAsia="ru-RU"/>
              </w:rPr>
              <w:t>Оценка</w:t>
            </w:r>
          </w:p>
        </w:tc>
        <w:tc>
          <w:tcPr>
            <w:tcW w:w="6946" w:type="dxa"/>
            <w:vAlign w:val="center"/>
          </w:tcPr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b/>
                <w:szCs w:val="24"/>
                <w:lang w:val="ru-RU" w:eastAsia="ru-RU"/>
              </w:rPr>
              <w:t>Критерии</w:t>
            </w:r>
          </w:p>
        </w:tc>
      </w:tr>
      <w:tr w:rsidR="00BD1665" w:rsidRPr="00BD1665" w:rsidTr="0084794E">
        <w:trPr>
          <w:trHeight w:val="1451"/>
        </w:trPr>
        <w:tc>
          <w:tcPr>
            <w:tcW w:w="3085" w:type="dxa"/>
          </w:tcPr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b/>
                <w:szCs w:val="24"/>
                <w:lang w:val="ru-RU" w:eastAsia="ru-RU"/>
              </w:rPr>
              <w:t>зачтено</w:t>
            </w:r>
          </w:p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  <w:p w:rsidR="00BD1665" w:rsidRPr="00BD1665" w:rsidRDefault="00BD1665" w:rsidP="00BD1665">
            <w:pPr>
              <w:widowControl w:val="0"/>
              <w:spacing w:line="240" w:lineRule="auto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6946" w:type="dxa"/>
          </w:tcPr>
          <w:p w:rsidR="00BD1665" w:rsidRPr="00BD1665" w:rsidRDefault="00BD1665" w:rsidP="00BD1665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 xml:space="preserve">оценка «зачтено» выставляется обучающемуся, если вопросы раскрыты и изложены логично, показано умение владеть </w:t>
            </w:r>
            <w:proofErr w:type="spellStart"/>
            <w:r w:rsidRPr="00BD1665">
              <w:rPr>
                <w:rFonts w:eastAsia="Calibri" w:cs="Times New Roman"/>
                <w:szCs w:val="24"/>
                <w:lang w:val="ru-RU" w:eastAsia="ru-RU"/>
              </w:rPr>
              <w:t>инновативным</w:t>
            </w:r>
            <w:proofErr w:type="spellEnd"/>
            <w:r w:rsidRPr="00BD1665">
              <w:rPr>
                <w:rFonts w:eastAsia="Calibri" w:cs="Times New Roman"/>
                <w:szCs w:val="24"/>
                <w:lang w:val="ru-RU" w:eastAsia="ru-RU"/>
              </w:rPr>
              <w:t xml:space="preserve"> стратегическим мышлением, продемонстрировано усвоение понятийного и категориального аппарата менеджмента. Допускаются незначительные ошибки.</w:t>
            </w:r>
          </w:p>
        </w:tc>
      </w:tr>
      <w:tr w:rsidR="00BD1665" w:rsidRPr="00B60CEE" w:rsidTr="0084794E">
        <w:trPr>
          <w:trHeight w:val="1690"/>
        </w:trPr>
        <w:tc>
          <w:tcPr>
            <w:tcW w:w="3085" w:type="dxa"/>
          </w:tcPr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b/>
                <w:szCs w:val="24"/>
                <w:lang w:val="ru-RU" w:eastAsia="ru-RU"/>
              </w:rPr>
              <w:t>не зачтено</w:t>
            </w:r>
          </w:p>
        </w:tc>
        <w:tc>
          <w:tcPr>
            <w:tcW w:w="6946" w:type="dxa"/>
          </w:tcPr>
          <w:p w:rsidR="00BD1665" w:rsidRPr="00BD1665" w:rsidRDefault="00BD1665" w:rsidP="00BD1665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оценка «не зачтено» выставляется, если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которые не исправлены после нескольких наводящих вопросов преподавателя; не сформированы компетенции, умения и навыки.</w:t>
            </w:r>
          </w:p>
        </w:tc>
      </w:tr>
    </w:tbl>
    <w:p w:rsidR="00BD1665" w:rsidRPr="00BD1665" w:rsidRDefault="00BD1665" w:rsidP="00BD1665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BD1665" w:rsidRPr="00BD1665" w:rsidRDefault="00BD1665" w:rsidP="00BD1665">
      <w:pPr>
        <w:spacing w:line="276" w:lineRule="auto"/>
        <w:rPr>
          <w:rFonts w:eastAsia="Calibri" w:cs="Times New Roman"/>
          <w:szCs w:val="24"/>
          <w:lang w:val="ru-RU"/>
        </w:rPr>
      </w:pPr>
      <w:r w:rsidRPr="00BD1665">
        <w:rPr>
          <w:rFonts w:eastAsia="Calibri" w:cs="Times New Roman"/>
          <w:szCs w:val="24"/>
          <w:lang w:val="ru-RU"/>
        </w:rPr>
        <w:t xml:space="preserve">Составитель: </w:t>
      </w:r>
    </w:p>
    <w:p w:rsidR="00BD1665" w:rsidRPr="00BD1665" w:rsidRDefault="00BD1665" w:rsidP="00BD1665">
      <w:pPr>
        <w:widowControl w:val="0"/>
        <w:spacing w:line="240" w:lineRule="auto"/>
        <w:rPr>
          <w:rFonts w:eastAsia="Calibri" w:cs="Times New Roman"/>
          <w:szCs w:val="20"/>
          <w:lang w:val="ru-RU" w:eastAsia="ru-RU"/>
        </w:rPr>
      </w:pPr>
      <w:r w:rsidRPr="00BD1665">
        <w:rPr>
          <w:rFonts w:eastAsia="Calibri" w:cs="Times New Roman"/>
          <w:szCs w:val="20"/>
          <w:lang w:val="ru-RU" w:eastAsia="ru-RU"/>
        </w:rPr>
        <w:t xml:space="preserve">В.Б. Кашуба, </w:t>
      </w:r>
      <w:proofErr w:type="spellStart"/>
      <w:r w:rsidRPr="00BD1665">
        <w:rPr>
          <w:rFonts w:eastAsia="Calibri" w:cs="Times New Roman"/>
          <w:szCs w:val="20"/>
          <w:lang w:val="ru-RU" w:eastAsia="ru-RU"/>
        </w:rPr>
        <w:t>к.тех.н</w:t>
      </w:r>
      <w:proofErr w:type="spellEnd"/>
      <w:r w:rsidRPr="00BD1665">
        <w:rPr>
          <w:rFonts w:eastAsia="Calibri" w:cs="Times New Roman"/>
          <w:szCs w:val="20"/>
          <w:lang w:val="ru-RU" w:eastAsia="ru-RU"/>
        </w:rPr>
        <w:t>., доцент кафедры СДМ</w:t>
      </w:r>
      <w:r w:rsidRPr="00BD1665">
        <w:rPr>
          <w:rFonts w:eastAsia="Calibri" w:cs="Times New Roman"/>
          <w:szCs w:val="20"/>
          <w:lang w:val="ru-RU" w:eastAsia="ru-RU"/>
        </w:rPr>
        <w:tab/>
        <w:t>_________</w:t>
      </w:r>
    </w:p>
    <w:p w:rsidR="00BD1665" w:rsidRPr="00BD1665" w:rsidRDefault="00BD1665" w:rsidP="00BD1665">
      <w:pPr>
        <w:widowControl w:val="0"/>
        <w:spacing w:line="240" w:lineRule="auto"/>
        <w:rPr>
          <w:rFonts w:eastAsia="Calibri" w:cs="Times New Roman"/>
          <w:szCs w:val="20"/>
          <w:lang w:val="ru-RU" w:eastAsia="ru-RU"/>
        </w:rPr>
      </w:pPr>
    </w:p>
    <w:p w:rsidR="00BD1665" w:rsidRPr="00BD1665" w:rsidRDefault="00BD1665" w:rsidP="00BD1665">
      <w:pPr>
        <w:widowControl w:val="0"/>
        <w:overflowPunct w:val="0"/>
        <w:autoSpaceDE w:val="0"/>
        <w:autoSpaceDN w:val="0"/>
        <w:adjustRightInd w:val="0"/>
        <w:spacing w:line="240" w:lineRule="auto"/>
        <w:ind w:firstLine="425"/>
        <w:jc w:val="center"/>
        <w:textAlignment w:val="baseline"/>
        <w:outlineLvl w:val="0"/>
        <w:rPr>
          <w:rFonts w:eastAsia="Times New Roman" w:cs="Times New Roman"/>
          <w:b/>
          <w:bCs/>
          <w:caps/>
          <w:spacing w:val="10"/>
          <w:kern w:val="28"/>
          <w:szCs w:val="24"/>
          <w:shd w:val="clear" w:color="auto" w:fill="FFFFFF"/>
          <w:lang w:val="ru-RU" w:eastAsia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</w:p>
    <w:p w:rsidR="00BD1665" w:rsidRP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color w:val="000000"/>
          <w:szCs w:val="24"/>
          <w:lang w:val="ru-RU"/>
        </w:rPr>
      </w:pPr>
      <w:r w:rsidRPr="00BD1665">
        <w:rPr>
          <w:rFonts w:eastAsia="Calibri" w:cs="Times New Roman"/>
          <w:b/>
          <w:bCs/>
          <w:color w:val="000000"/>
          <w:szCs w:val="24"/>
          <w:lang w:val="ru-RU"/>
        </w:rPr>
        <w:lastRenderedPageBreak/>
        <w:t>Комплект заданий для выполнения расчетно-графической работы</w:t>
      </w:r>
    </w:p>
    <w:p w:rsidR="00BD1665" w:rsidRP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color w:val="000000"/>
          <w:szCs w:val="24"/>
          <w:lang w:val="ru-RU"/>
        </w:rPr>
      </w:pPr>
      <w:r w:rsidRPr="00BD1665">
        <w:rPr>
          <w:rFonts w:eastAsia="Calibri" w:cs="Times New Roman"/>
          <w:b/>
          <w:bCs/>
          <w:color w:val="000000"/>
          <w:szCs w:val="24"/>
          <w:lang w:val="ru-RU"/>
        </w:rPr>
        <w:t xml:space="preserve">по дисциплине </w:t>
      </w:r>
      <w:r w:rsidRPr="00BD1665">
        <w:rPr>
          <w:rFonts w:eastAsia="Calibri" w:cs="Times New Roman"/>
          <w:b/>
          <w:color w:val="000000"/>
          <w:szCs w:val="24"/>
          <w:lang w:val="ru-RU"/>
        </w:rPr>
        <w:t>Б</w:t>
      </w:r>
      <w:proofErr w:type="gramStart"/>
      <w:r w:rsidRPr="00BD1665">
        <w:rPr>
          <w:rFonts w:eastAsia="Calibri" w:cs="Times New Roman"/>
          <w:b/>
          <w:color w:val="000000"/>
          <w:szCs w:val="24"/>
          <w:lang w:val="ru-RU"/>
        </w:rPr>
        <w:t>1.О.</w:t>
      </w:r>
      <w:proofErr w:type="gramEnd"/>
      <w:r w:rsidRPr="00BD1665">
        <w:rPr>
          <w:rFonts w:eastAsia="Calibri" w:cs="Times New Roman"/>
          <w:b/>
          <w:color w:val="000000"/>
          <w:szCs w:val="24"/>
          <w:lang w:val="ru-RU"/>
        </w:rPr>
        <w:t>08.02 Теоретическая механика</w:t>
      </w:r>
    </w:p>
    <w:p w:rsidR="00BD1665" w:rsidRPr="00BD1665" w:rsidRDefault="00BD1665" w:rsidP="00BD1665">
      <w:pPr>
        <w:widowControl w:val="0"/>
        <w:autoSpaceDE w:val="0"/>
        <w:autoSpaceDN w:val="0"/>
        <w:adjustRightInd w:val="0"/>
        <w:spacing w:line="240" w:lineRule="auto"/>
        <w:rPr>
          <w:rFonts w:eastAsia="Calibri" w:cs="Times New Roman"/>
          <w:color w:val="000000"/>
          <w:szCs w:val="24"/>
          <w:lang w:val="ru-RU"/>
        </w:rPr>
      </w:pPr>
    </w:p>
    <w:p w:rsidR="00BD1665" w:rsidRPr="00BD1665" w:rsidRDefault="00BD1665" w:rsidP="00BD1665">
      <w:pPr>
        <w:widowControl w:val="0"/>
        <w:spacing w:line="240" w:lineRule="auto"/>
        <w:ind w:firstLine="425"/>
        <w:outlineLvl w:val="1"/>
        <w:rPr>
          <w:rFonts w:eastAsia="Times New Roman" w:cs="Times New Roman"/>
          <w:szCs w:val="20"/>
          <w:lang w:val="ru-RU" w:eastAsia="ru-RU"/>
        </w:rPr>
      </w:pPr>
      <w:r w:rsidRPr="00BD1665">
        <w:rPr>
          <w:rFonts w:eastAsia="Times New Roman" w:cs="Times New Roman"/>
          <w:szCs w:val="20"/>
          <w:lang w:val="ru-RU" w:eastAsia="ru-RU"/>
        </w:rPr>
        <w:t xml:space="preserve">1. Равновесие произвольной плоской системы сил; </w:t>
      </w:r>
    </w:p>
    <w:p w:rsidR="00BD1665" w:rsidRPr="00BD1665" w:rsidRDefault="00BD1665" w:rsidP="00BD1665">
      <w:pPr>
        <w:widowControl w:val="0"/>
        <w:spacing w:line="240" w:lineRule="auto"/>
        <w:ind w:firstLine="425"/>
        <w:outlineLvl w:val="1"/>
        <w:rPr>
          <w:rFonts w:eastAsia="Times New Roman" w:cs="Times New Roman"/>
          <w:szCs w:val="20"/>
          <w:lang w:val="ru-RU" w:eastAsia="ru-RU"/>
        </w:rPr>
      </w:pPr>
      <w:r w:rsidRPr="00BD1665">
        <w:rPr>
          <w:rFonts w:eastAsia="Times New Roman" w:cs="Times New Roman"/>
          <w:szCs w:val="20"/>
          <w:lang w:val="ru-RU" w:eastAsia="ru-RU"/>
        </w:rPr>
        <w:t xml:space="preserve">2. Определение координат центра тяжести плоской фигуры; </w:t>
      </w:r>
    </w:p>
    <w:p w:rsidR="00BD1665" w:rsidRPr="00BD1665" w:rsidRDefault="00BD1665" w:rsidP="00BD1665">
      <w:pPr>
        <w:widowControl w:val="0"/>
        <w:spacing w:line="240" w:lineRule="auto"/>
        <w:ind w:firstLine="425"/>
        <w:outlineLvl w:val="1"/>
        <w:rPr>
          <w:rFonts w:eastAsia="Times New Roman" w:cs="Times New Roman"/>
          <w:szCs w:val="20"/>
          <w:lang w:val="ru-RU" w:eastAsia="ru-RU"/>
        </w:rPr>
      </w:pPr>
      <w:r w:rsidRPr="00BD1665">
        <w:rPr>
          <w:rFonts w:eastAsia="Times New Roman" w:cs="Times New Roman"/>
          <w:szCs w:val="20"/>
          <w:lang w:val="ru-RU" w:eastAsia="ru-RU"/>
        </w:rPr>
        <w:t xml:space="preserve">3. Равновесие произвольной пространственной системы сил; </w:t>
      </w:r>
    </w:p>
    <w:p w:rsidR="00BD1665" w:rsidRPr="00BD1665" w:rsidRDefault="00BD1665" w:rsidP="00BD1665">
      <w:pPr>
        <w:widowControl w:val="0"/>
        <w:spacing w:line="240" w:lineRule="auto"/>
        <w:ind w:firstLine="425"/>
        <w:outlineLvl w:val="1"/>
        <w:rPr>
          <w:rFonts w:eastAsia="Times New Roman" w:cs="Times New Roman"/>
          <w:szCs w:val="20"/>
          <w:lang w:val="ru-RU" w:eastAsia="ru-RU"/>
        </w:rPr>
      </w:pPr>
      <w:r w:rsidRPr="00BD1665">
        <w:rPr>
          <w:rFonts w:eastAsia="Times New Roman" w:cs="Times New Roman"/>
          <w:szCs w:val="20"/>
          <w:lang w:val="ru-RU" w:eastAsia="ru-RU"/>
        </w:rPr>
        <w:t xml:space="preserve">4. Поступательное и вращательное движения твёрдого тела; </w:t>
      </w:r>
    </w:p>
    <w:p w:rsidR="00BD1665" w:rsidRPr="00BD1665" w:rsidRDefault="00BD1665" w:rsidP="00BD1665">
      <w:pPr>
        <w:widowControl w:val="0"/>
        <w:spacing w:line="240" w:lineRule="auto"/>
        <w:ind w:firstLine="425"/>
        <w:outlineLvl w:val="1"/>
        <w:rPr>
          <w:rFonts w:eastAsia="Times New Roman" w:cs="Times New Roman"/>
          <w:szCs w:val="20"/>
          <w:lang w:val="ru-RU" w:eastAsia="ru-RU"/>
        </w:rPr>
      </w:pPr>
      <w:r w:rsidRPr="00BD1665">
        <w:rPr>
          <w:rFonts w:eastAsia="Times New Roman" w:cs="Times New Roman"/>
          <w:szCs w:val="20"/>
          <w:lang w:val="ru-RU" w:eastAsia="ru-RU"/>
        </w:rPr>
        <w:t xml:space="preserve">5. Кинематический анализ многозвенного механизма; </w:t>
      </w:r>
    </w:p>
    <w:p w:rsidR="00BD1665" w:rsidRPr="00BD1665" w:rsidRDefault="00BD1665" w:rsidP="00BD1665">
      <w:pPr>
        <w:widowControl w:val="0"/>
        <w:spacing w:line="240" w:lineRule="auto"/>
        <w:ind w:firstLine="425"/>
        <w:outlineLvl w:val="1"/>
        <w:rPr>
          <w:rFonts w:eastAsia="Times New Roman" w:cs="Times New Roman"/>
          <w:szCs w:val="24"/>
          <w:lang w:val="ru-RU" w:eastAsia="ru-RU"/>
        </w:rPr>
      </w:pPr>
      <w:r w:rsidRPr="00BD1665">
        <w:rPr>
          <w:rFonts w:eastAsia="Times New Roman" w:cs="Times New Roman"/>
          <w:szCs w:val="20"/>
          <w:lang w:val="ru-RU" w:eastAsia="ru-RU"/>
        </w:rPr>
        <w:t>6. Сложное движение точки.</w:t>
      </w: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</w:pPr>
      <w:r w:rsidRPr="00BD1665"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  <w:t xml:space="preserve">Критерии оценки расчетно-графической работы </w:t>
      </w: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sz w:val="20"/>
          <w:szCs w:val="20"/>
          <w:lang w:val="ru-RU" w:eastAsia="ru-RU"/>
        </w:rPr>
      </w:pPr>
      <w:r w:rsidRPr="00BD1665">
        <w:rPr>
          <w:rFonts w:eastAsia="Calibri" w:cs="Times New Roman"/>
          <w:bCs/>
          <w:iCs/>
          <w:szCs w:val="24"/>
          <w:shd w:val="clear" w:color="auto" w:fill="FFFFFF"/>
          <w:lang w:val="ru-RU" w:eastAsia="ru-RU"/>
        </w:rPr>
        <w:t>по дисциплине</w:t>
      </w:r>
      <w:r w:rsidRPr="00BD1665">
        <w:rPr>
          <w:rFonts w:eastAsia="Calibri" w:cs="Times New Roman"/>
          <w:b/>
          <w:bCs/>
          <w:i/>
          <w:iCs/>
          <w:szCs w:val="24"/>
          <w:shd w:val="clear" w:color="auto" w:fill="FFFFFF"/>
          <w:lang w:val="ru-RU" w:eastAsia="ru-RU"/>
        </w:rPr>
        <w:t xml:space="preserve"> </w:t>
      </w:r>
      <w:r w:rsidRPr="00BD1665">
        <w:rPr>
          <w:rFonts w:eastAsia="Calibri" w:cs="Times New Roman"/>
          <w:color w:val="000000"/>
          <w:szCs w:val="24"/>
          <w:lang w:val="ru-RU" w:eastAsia="ru-RU"/>
        </w:rPr>
        <w:t>Б</w:t>
      </w:r>
      <w:proofErr w:type="gramStart"/>
      <w:r w:rsidRPr="00BD1665">
        <w:rPr>
          <w:rFonts w:eastAsia="Calibri" w:cs="Times New Roman"/>
          <w:color w:val="000000"/>
          <w:szCs w:val="24"/>
          <w:lang w:val="ru-RU" w:eastAsia="ru-RU"/>
        </w:rPr>
        <w:t>1.О.</w:t>
      </w:r>
      <w:proofErr w:type="gramEnd"/>
      <w:r w:rsidRPr="00BD1665">
        <w:rPr>
          <w:rFonts w:eastAsia="Calibri" w:cs="Times New Roman"/>
          <w:color w:val="000000"/>
          <w:szCs w:val="24"/>
          <w:lang w:val="ru-RU" w:eastAsia="ru-RU"/>
        </w:rPr>
        <w:t xml:space="preserve">08.02  </w:t>
      </w:r>
      <w:r w:rsidRPr="00BD1665">
        <w:rPr>
          <w:rFonts w:eastAsia="Calibri" w:cs="Times New Roman"/>
          <w:szCs w:val="24"/>
          <w:lang w:val="ru-RU" w:eastAsia="ru-RU"/>
        </w:rPr>
        <w:t>Теоретическая механика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9"/>
        <w:gridCol w:w="7318"/>
      </w:tblGrid>
      <w:tr w:rsidR="00BD1665" w:rsidRPr="00BD1665" w:rsidTr="0084794E">
        <w:tc>
          <w:tcPr>
            <w:tcW w:w="2429" w:type="dxa"/>
            <w:shd w:val="clear" w:color="auto" w:fill="auto"/>
          </w:tcPr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b/>
                <w:szCs w:val="24"/>
                <w:lang w:val="ru-RU" w:eastAsia="ru-RU"/>
              </w:rPr>
              <w:t>Оценка</w:t>
            </w:r>
          </w:p>
        </w:tc>
        <w:tc>
          <w:tcPr>
            <w:tcW w:w="7318" w:type="dxa"/>
            <w:shd w:val="clear" w:color="auto" w:fill="auto"/>
          </w:tcPr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b/>
                <w:szCs w:val="24"/>
                <w:lang w:val="ru-RU" w:eastAsia="ru-RU"/>
              </w:rPr>
              <w:t xml:space="preserve">Критерии </w:t>
            </w:r>
          </w:p>
        </w:tc>
      </w:tr>
      <w:tr w:rsidR="00BD1665" w:rsidRPr="00BD1665" w:rsidTr="0084794E">
        <w:tc>
          <w:tcPr>
            <w:tcW w:w="2429" w:type="dxa"/>
            <w:shd w:val="clear" w:color="auto" w:fill="auto"/>
          </w:tcPr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отлично</w:t>
            </w:r>
          </w:p>
        </w:tc>
        <w:tc>
          <w:tcPr>
            <w:tcW w:w="7318" w:type="dxa"/>
            <w:shd w:val="clear" w:color="auto" w:fill="auto"/>
          </w:tcPr>
          <w:p w:rsidR="00BD1665" w:rsidRPr="00BD1665" w:rsidRDefault="00BD1665" w:rsidP="00BD1665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BD1665">
              <w:rPr>
                <w:rFonts w:eastAsia="Times New Roman" w:cs="Times New Roman"/>
                <w:szCs w:val="24"/>
                <w:lang w:val="ru-RU" w:eastAsia="ru-RU"/>
              </w:rPr>
              <w:t xml:space="preserve">Обучающийся продемонстрировал усвоение ранее изученных сопутствующих вопросов, </w:t>
            </w:r>
            <w:proofErr w:type="spellStart"/>
            <w:r w:rsidRPr="00BD1665">
              <w:rPr>
                <w:rFonts w:eastAsia="Times New Roman" w:cs="Times New Roman"/>
                <w:szCs w:val="24"/>
                <w:lang w:val="ru-RU" w:eastAsia="ru-RU"/>
              </w:rPr>
              <w:t>сформированность</w:t>
            </w:r>
            <w:proofErr w:type="spellEnd"/>
            <w:r w:rsidRPr="00BD1665">
              <w:rPr>
                <w:rFonts w:eastAsia="Times New Roman" w:cs="Times New Roman"/>
                <w:szCs w:val="24"/>
                <w:lang w:val="ru-RU" w:eastAsia="ru-RU"/>
              </w:rPr>
              <w:t xml:space="preserve"> и устойчивость используемых при ответе умений и </w:t>
            </w:r>
            <w:proofErr w:type="gramStart"/>
            <w:r w:rsidRPr="00BD1665">
              <w:rPr>
                <w:rFonts w:eastAsia="Times New Roman" w:cs="Times New Roman"/>
                <w:szCs w:val="24"/>
                <w:lang w:val="ru-RU" w:eastAsia="ru-RU"/>
              </w:rPr>
              <w:t>навыков:  умение</w:t>
            </w:r>
            <w:proofErr w:type="gramEnd"/>
            <w:r w:rsidRPr="00BD1665">
              <w:rPr>
                <w:rFonts w:eastAsia="Times New Roman" w:cs="Times New Roman"/>
                <w:szCs w:val="24"/>
                <w:lang w:val="ru-RU" w:eastAsia="ru-RU"/>
              </w:rPr>
              <w:t xml:space="preserve"> иллюстрировать теоретические положения конкретными примерами, применять их при выполнении практического задания; отвечал самостоятельно без наводящих вопросов преподавателя. Структура оформления РГР соблюдена.</w:t>
            </w:r>
          </w:p>
        </w:tc>
      </w:tr>
      <w:tr w:rsidR="00BD1665" w:rsidRPr="00BD1665" w:rsidTr="0084794E">
        <w:trPr>
          <w:trHeight w:val="1409"/>
        </w:trPr>
        <w:tc>
          <w:tcPr>
            <w:tcW w:w="2429" w:type="dxa"/>
            <w:shd w:val="clear" w:color="auto" w:fill="auto"/>
          </w:tcPr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хорошо</w:t>
            </w:r>
          </w:p>
        </w:tc>
        <w:tc>
          <w:tcPr>
            <w:tcW w:w="7318" w:type="dxa"/>
            <w:shd w:val="clear" w:color="auto" w:fill="auto"/>
          </w:tcPr>
          <w:p w:rsidR="00BD1665" w:rsidRPr="00BD1665" w:rsidRDefault="00BD1665" w:rsidP="00BD1665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BD1665">
              <w:rPr>
                <w:rFonts w:eastAsia="Times New Roman" w:cs="Times New Roman"/>
                <w:szCs w:val="24"/>
                <w:lang w:val="ru-RU" w:eastAsia="ru-RU"/>
              </w:rPr>
              <w:t xml:space="preserve">При защите РГР обучающийся допустил небольшие пробелы, не исказившие логического и информационного содержания ответа: один-два недочета при освещении основного содержания, исправленные по замечанию преподавателя; при ответе на дополнительные вопросы допущено не </w:t>
            </w:r>
            <w:proofErr w:type="gramStart"/>
            <w:r w:rsidRPr="00BD1665">
              <w:rPr>
                <w:rFonts w:eastAsia="Times New Roman" w:cs="Times New Roman"/>
                <w:szCs w:val="24"/>
                <w:lang w:val="ru-RU" w:eastAsia="ru-RU"/>
              </w:rPr>
              <w:t>более  2</w:t>
            </w:r>
            <w:proofErr w:type="gramEnd"/>
            <w:r w:rsidRPr="00BD1665">
              <w:rPr>
                <w:rFonts w:eastAsia="Times New Roman" w:cs="Times New Roman"/>
                <w:szCs w:val="24"/>
                <w:lang w:val="ru-RU" w:eastAsia="ru-RU"/>
              </w:rPr>
              <w:t>-3 ошибок. Структура оформления РГР соблюдена.</w:t>
            </w:r>
          </w:p>
        </w:tc>
      </w:tr>
      <w:tr w:rsidR="00BD1665" w:rsidRPr="00BD1665" w:rsidTr="0084794E">
        <w:tc>
          <w:tcPr>
            <w:tcW w:w="2429" w:type="dxa"/>
            <w:shd w:val="clear" w:color="auto" w:fill="auto"/>
          </w:tcPr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удовлетворительно</w:t>
            </w:r>
          </w:p>
        </w:tc>
        <w:tc>
          <w:tcPr>
            <w:tcW w:w="7318" w:type="dxa"/>
            <w:shd w:val="clear" w:color="auto" w:fill="auto"/>
          </w:tcPr>
          <w:p w:rsidR="00BD1665" w:rsidRPr="00BD1665" w:rsidRDefault="00BD1665" w:rsidP="00BD1665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BD1665">
              <w:rPr>
                <w:rFonts w:eastAsia="Times New Roman" w:cs="Times New Roman"/>
                <w:szCs w:val="24"/>
                <w:lang w:val="ru-RU" w:eastAsia="ru-RU"/>
              </w:rPr>
              <w:t xml:space="preserve">Содержание </w:t>
            </w:r>
            <w:proofErr w:type="gramStart"/>
            <w:r w:rsidRPr="00BD1665">
              <w:rPr>
                <w:rFonts w:eastAsia="Times New Roman" w:cs="Times New Roman"/>
                <w:szCs w:val="24"/>
                <w:lang w:val="ru-RU" w:eastAsia="ru-RU"/>
              </w:rPr>
              <w:t>материала  раскрыто</w:t>
            </w:r>
            <w:proofErr w:type="gramEnd"/>
            <w:r w:rsidRPr="00BD1665">
              <w:rPr>
                <w:rFonts w:eastAsia="Times New Roman" w:cs="Times New Roman"/>
                <w:szCs w:val="24"/>
                <w:lang w:val="ru-RU" w:eastAsia="ru-RU"/>
              </w:rPr>
              <w:t xml:space="preserve"> не полностью, но показано общее понимание темы РГР, продемонстрированы умения, достаточные для дальнейшего усвоения программного материала, обучающийся продемонстрировал затруднения или допустил ошибки в определении понятий, использовании терминологии,  исправленные после нескольких наводящих вопросов преподавателя; при проверке знаний теоретического материала выявлена недостаточная </w:t>
            </w:r>
            <w:proofErr w:type="spellStart"/>
            <w:r w:rsidRPr="00BD1665">
              <w:rPr>
                <w:rFonts w:eastAsia="Times New Roman" w:cs="Times New Roman"/>
                <w:szCs w:val="24"/>
                <w:lang w:val="ru-RU" w:eastAsia="ru-RU"/>
              </w:rPr>
              <w:t>сформированность</w:t>
            </w:r>
            <w:proofErr w:type="spellEnd"/>
            <w:r w:rsidRPr="00BD1665">
              <w:rPr>
                <w:rFonts w:eastAsia="Times New Roman" w:cs="Times New Roman"/>
                <w:szCs w:val="24"/>
                <w:lang w:val="ru-RU" w:eastAsia="ru-RU"/>
              </w:rPr>
              <w:t xml:space="preserve"> основных умений и навыков. При оформлении РГР допущены ошибки.</w:t>
            </w:r>
          </w:p>
        </w:tc>
      </w:tr>
      <w:tr w:rsidR="00BD1665" w:rsidRPr="00B60CEE" w:rsidTr="0084794E">
        <w:tc>
          <w:tcPr>
            <w:tcW w:w="2429" w:type="dxa"/>
            <w:shd w:val="clear" w:color="auto" w:fill="auto"/>
          </w:tcPr>
          <w:p w:rsidR="00BD1665" w:rsidRPr="00BD1665" w:rsidRDefault="00BD1665" w:rsidP="00BD1665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BD1665">
              <w:rPr>
                <w:rFonts w:eastAsia="Calibri" w:cs="Times New Roman"/>
                <w:szCs w:val="24"/>
                <w:lang w:val="ru-RU" w:eastAsia="ru-RU"/>
              </w:rPr>
              <w:t>неудовлетворительно</w:t>
            </w:r>
          </w:p>
        </w:tc>
        <w:tc>
          <w:tcPr>
            <w:tcW w:w="7318" w:type="dxa"/>
            <w:shd w:val="clear" w:color="auto" w:fill="auto"/>
          </w:tcPr>
          <w:p w:rsidR="00BD1665" w:rsidRPr="00BD1665" w:rsidRDefault="00BD1665" w:rsidP="00BD1665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BD1665">
              <w:rPr>
                <w:rFonts w:eastAsia="Times New Roman" w:cs="Times New Roman"/>
                <w:szCs w:val="24"/>
                <w:lang w:val="ru-RU" w:eastAsia="ru-RU"/>
              </w:rPr>
              <w:t>Не раскрыто основное содержание РГР, обнаружено незнание или непонимание обучающимся большей или наиболее важной части учебного материала. При дополнительной самостоятельной работе над материалом курса возможно повышение качества выполнения РГР.</w:t>
            </w:r>
          </w:p>
        </w:tc>
      </w:tr>
    </w:tbl>
    <w:p w:rsidR="00BD1665" w:rsidRPr="00BD1665" w:rsidRDefault="00BD1665" w:rsidP="00BD1665">
      <w:pPr>
        <w:spacing w:line="276" w:lineRule="auto"/>
        <w:ind w:firstLine="426"/>
        <w:rPr>
          <w:rFonts w:eastAsia="Calibri" w:cs="Times New Roman"/>
          <w:szCs w:val="24"/>
          <w:lang w:val="ru-RU"/>
        </w:rPr>
      </w:pPr>
    </w:p>
    <w:p w:rsidR="00BD1665" w:rsidRPr="00BD1665" w:rsidRDefault="00BD1665" w:rsidP="00BD1665">
      <w:pPr>
        <w:spacing w:line="276" w:lineRule="auto"/>
        <w:ind w:firstLine="426"/>
        <w:rPr>
          <w:rFonts w:eastAsia="Calibri" w:cs="Times New Roman"/>
          <w:szCs w:val="24"/>
          <w:lang w:val="ru-RU"/>
        </w:rPr>
      </w:pPr>
      <w:r w:rsidRPr="00BD1665">
        <w:rPr>
          <w:rFonts w:eastAsia="Calibri" w:cs="Times New Roman"/>
          <w:szCs w:val="24"/>
          <w:lang w:val="ru-RU"/>
        </w:rPr>
        <w:t xml:space="preserve">Составитель: </w:t>
      </w:r>
    </w:p>
    <w:p w:rsidR="00BD1665" w:rsidRPr="00BD1665" w:rsidRDefault="00BD1665" w:rsidP="00BD1665">
      <w:pPr>
        <w:widowControl w:val="0"/>
        <w:spacing w:line="240" w:lineRule="auto"/>
        <w:ind w:firstLine="425"/>
        <w:jc w:val="both"/>
        <w:outlineLvl w:val="1"/>
        <w:rPr>
          <w:rFonts w:eastAsia="Times New Roman" w:cs="Times New Roman"/>
          <w:szCs w:val="24"/>
          <w:lang w:val="ru-RU" w:eastAsia="ru-RU"/>
        </w:rPr>
      </w:pPr>
      <w:r w:rsidRPr="00BD1665">
        <w:rPr>
          <w:rFonts w:eastAsia="Times New Roman" w:cs="Times New Roman"/>
          <w:szCs w:val="20"/>
          <w:lang w:val="ru-RU" w:eastAsia="ru-RU"/>
        </w:rPr>
        <w:t xml:space="preserve">В.Б. Кашуба, </w:t>
      </w:r>
      <w:proofErr w:type="spellStart"/>
      <w:r w:rsidRPr="00BD1665">
        <w:rPr>
          <w:rFonts w:eastAsia="Times New Roman" w:cs="Times New Roman"/>
          <w:szCs w:val="20"/>
          <w:lang w:val="ru-RU" w:eastAsia="ru-RU"/>
        </w:rPr>
        <w:t>к.тех.н</w:t>
      </w:r>
      <w:proofErr w:type="spellEnd"/>
      <w:r w:rsidRPr="00BD1665">
        <w:rPr>
          <w:rFonts w:eastAsia="Times New Roman" w:cs="Times New Roman"/>
          <w:szCs w:val="20"/>
          <w:lang w:val="ru-RU" w:eastAsia="ru-RU"/>
        </w:rPr>
        <w:t>., доцент кафедры СДМ</w:t>
      </w:r>
      <w:r w:rsidRPr="00BD1665">
        <w:rPr>
          <w:rFonts w:eastAsia="Times New Roman" w:cs="Times New Roman"/>
          <w:szCs w:val="20"/>
          <w:lang w:val="ru-RU" w:eastAsia="ru-RU"/>
        </w:rPr>
        <w:tab/>
        <w:t>_________</w:t>
      </w:r>
    </w:p>
    <w:p w:rsidR="00BD1665" w:rsidRDefault="00BD1665" w:rsidP="00BD1665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p w:rsidR="00BD1665" w:rsidRDefault="00BD1665" w:rsidP="00BD1665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p w:rsidR="00BD1665" w:rsidRDefault="00BD1665" w:rsidP="00BD1665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p w:rsidR="00BD1665" w:rsidRDefault="00BD1665" w:rsidP="00BD1665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p w:rsidR="00BD1665" w:rsidRDefault="00BD1665" w:rsidP="00BD1665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p w:rsidR="00BD1665" w:rsidRDefault="00BD1665" w:rsidP="00BD1665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p w:rsidR="00CA1D24" w:rsidRPr="00B60CEE" w:rsidRDefault="00CA1D24" w:rsidP="00BD1665">
      <w:pPr>
        <w:widowControl w:val="0"/>
        <w:spacing w:line="240" w:lineRule="auto"/>
        <w:ind w:firstLine="425"/>
        <w:jc w:val="center"/>
        <w:outlineLvl w:val="1"/>
        <w:rPr>
          <w:b/>
          <w:sz w:val="28"/>
          <w:szCs w:val="28"/>
          <w:lang w:val="ru-RU"/>
        </w:rPr>
      </w:pPr>
    </w:p>
    <w:p w:rsidR="00BD1665" w:rsidRDefault="00CA1D24" w:rsidP="00BD1665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  <w:r w:rsidRPr="00CA1D24">
        <w:rPr>
          <w:b/>
          <w:sz w:val="28"/>
          <w:szCs w:val="28"/>
          <w:lang w:val="ru-RU"/>
        </w:rPr>
        <w:lastRenderedPageBreak/>
        <w:t>Макет отчета по лабораторной работе</w:t>
      </w:r>
    </w:p>
    <w:p w:rsidR="00CA1D24" w:rsidRDefault="00CA1D24" w:rsidP="00BD1665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tbl>
      <w:tblPr>
        <w:tblW w:w="8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46"/>
      </w:tblGrid>
      <w:tr w:rsidR="00CA1D24" w:rsidRPr="00CA1D24" w:rsidTr="00EE6DFA">
        <w:trPr>
          <w:trHeight w:val="13048"/>
          <w:jc w:val="center"/>
        </w:trPr>
        <w:tc>
          <w:tcPr>
            <w:tcW w:w="0" w:type="auto"/>
          </w:tcPr>
          <w:p w:rsidR="00CA1D24" w:rsidRPr="00CA1D24" w:rsidRDefault="00CA1D24" w:rsidP="00EE6DFA">
            <w:pPr>
              <w:spacing w:line="183" w:lineRule="atLeast"/>
              <w:jc w:val="center"/>
              <w:rPr>
                <w:i/>
                <w:color w:val="000000"/>
                <w:szCs w:val="24"/>
                <w:lang w:val="ru-RU"/>
              </w:rPr>
            </w:pP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Министерство науки и высшего образования РФ</w:t>
            </w: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Федеральное государственное бюджетное образовательное учреждение</w:t>
            </w: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высшего образования</w:t>
            </w: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«Братский государственный университет»</w:t>
            </w: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Cs/>
                <w:sz w:val="28"/>
                <w:szCs w:val="28"/>
                <w:shd w:val="clear" w:color="auto" w:fill="FFFFFF"/>
                <w:lang w:val="ru-RU" w:eastAsia="ru-RU"/>
              </w:rPr>
            </w:pP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Кафедра «</w:t>
            </w:r>
            <w:r w:rsidRPr="00CA1D24">
              <w:rPr>
                <w:rFonts w:eastAsia="Times New Roman" w:cs="Times New Roman"/>
                <w:bCs/>
                <w:sz w:val="28"/>
                <w:szCs w:val="28"/>
                <w:shd w:val="clear" w:color="auto" w:fill="FFFFFF"/>
                <w:lang w:val="ru-RU" w:eastAsia="ru-RU"/>
              </w:rPr>
              <w:t xml:space="preserve">Подъемно-транспортных, строительных, </w:t>
            </w: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CA1D24">
              <w:rPr>
                <w:rFonts w:eastAsia="Times New Roman" w:cs="Times New Roman"/>
                <w:bCs/>
                <w:sz w:val="28"/>
                <w:szCs w:val="28"/>
                <w:shd w:val="clear" w:color="auto" w:fill="FFFFFF"/>
                <w:lang w:val="ru-RU" w:eastAsia="ru-RU"/>
              </w:rPr>
              <w:t>дорожных машин и оборудования</w:t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»</w:t>
            </w: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ind w:left="5387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Лабораторная работа</w:t>
            </w: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ind w:left="5387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«Теоретическая механика»</w:t>
            </w: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36"/>
                <w:szCs w:val="36"/>
                <w:lang w:val="ru-RU" w:eastAsia="ru-RU"/>
              </w:rPr>
            </w:pPr>
            <w:r w:rsidRPr="00CA1D24">
              <w:rPr>
                <w:rFonts w:eastAsia="Times New Roman" w:cs="Times New Roman"/>
                <w:b/>
                <w:sz w:val="36"/>
                <w:szCs w:val="36"/>
                <w:lang w:val="ru-RU" w:eastAsia="ru-RU"/>
              </w:rPr>
              <w:t>Отчет</w:t>
            </w: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00.00.00 ХХ 00 ЛР 000 00 ОТ</w:t>
            </w: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Выполнил:</w:t>
            </w: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обучающийся группы_______</w:t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ab/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ab/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ab/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ab/>
              <w:t>________________</w:t>
            </w: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ind w:left="5664" w:firstLine="708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CA1D24">
              <w:rPr>
                <w:rFonts w:eastAsia="Times New Roman" w:cs="Times New Roman"/>
                <w:szCs w:val="20"/>
                <w:lang w:val="ru-RU" w:eastAsia="ru-RU"/>
              </w:rPr>
              <w:t>(Ф.И.О. обучающегося)</w:t>
            </w: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Руководитель:</w:t>
            </w: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CA1D24">
              <w:rPr>
                <w:rFonts w:eastAsia="Times New Roman" w:cs="Times New Roman"/>
                <w:szCs w:val="24"/>
                <w:lang w:val="ru-RU" w:eastAsia="ru-RU"/>
              </w:rPr>
              <w:t>к.т.н., доцент</w:t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ab/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ab/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ab/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ab/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ab/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ab/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ab/>
            </w: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ab/>
            </w:r>
            <w:r w:rsidRPr="00CA1D24">
              <w:rPr>
                <w:rFonts w:eastAsia="Times New Roman" w:cs="Times New Roman"/>
                <w:sz w:val="28"/>
                <w:szCs w:val="28"/>
                <w:u w:val="single"/>
                <w:lang w:val="ru-RU" w:eastAsia="ru-RU"/>
              </w:rPr>
              <w:t>Кашуба В.Б.</w:t>
            </w: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ind w:left="5664" w:firstLine="708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CA1D24" w:rsidRPr="00CA1D24" w:rsidRDefault="00CA1D24" w:rsidP="00C9622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  <w:p w:rsidR="00CA1D24" w:rsidRPr="00CA1D24" w:rsidRDefault="00CA1D24" w:rsidP="00C96220">
            <w:pPr>
              <w:pStyle w:val="25"/>
              <w:spacing w:line="240" w:lineRule="auto"/>
              <w:ind w:left="567" w:hanging="567"/>
              <w:jc w:val="center"/>
              <w:rPr>
                <w:i/>
                <w:color w:val="000000"/>
                <w:szCs w:val="24"/>
                <w:lang w:val="ru-RU"/>
              </w:rPr>
            </w:pPr>
            <w:r w:rsidRPr="00CA1D24">
              <w:rPr>
                <w:rFonts w:eastAsia="Times New Roman" w:cs="Times New Roman"/>
                <w:sz w:val="28"/>
                <w:szCs w:val="28"/>
                <w:lang w:val="ru-RU" w:eastAsia="ru-RU"/>
              </w:rPr>
              <w:t>Братск 20___</w:t>
            </w:r>
          </w:p>
        </w:tc>
      </w:tr>
    </w:tbl>
    <w:p w:rsidR="00CA1D24" w:rsidRDefault="00CA1D24" w:rsidP="00BD1665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tbl>
      <w:tblPr>
        <w:tblW w:w="8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46"/>
      </w:tblGrid>
      <w:tr w:rsidR="00CA1D24" w:rsidRPr="00CA1D24" w:rsidTr="00EE6DFA">
        <w:trPr>
          <w:trHeight w:val="13048"/>
          <w:jc w:val="center"/>
        </w:trPr>
        <w:tc>
          <w:tcPr>
            <w:tcW w:w="0" w:type="auto"/>
          </w:tcPr>
          <w:p w:rsidR="00CA1D24" w:rsidRPr="00B60CEE" w:rsidRDefault="00CA1D24" w:rsidP="00EE6DFA">
            <w:pPr>
              <w:spacing w:line="183" w:lineRule="atLeast"/>
              <w:jc w:val="center"/>
              <w:rPr>
                <w:i/>
                <w:color w:val="000000"/>
                <w:szCs w:val="24"/>
                <w:lang w:val="ru-RU"/>
              </w:rPr>
            </w:pPr>
          </w:p>
          <w:p w:rsidR="00CA1D24" w:rsidRPr="00C96220" w:rsidRDefault="00CA1D24" w:rsidP="00CA1D24">
            <w:pPr>
              <w:pStyle w:val="25"/>
              <w:ind w:left="567" w:hanging="567"/>
              <w:jc w:val="center"/>
              <w:rPr>
                <w:b/>
                <w:color w:val="000000"/>
                <w:szCs w:val="24"/>
                <w:lang w:val="ru-RU"/>
              </w:rPr>
            </w:pPr>
            <w:r w:rsidRPr="00C96220">
              <w:rPr>
                <w:b/>
                <w:color w:val="000000"/>
                <w:szCs w:val="24"/>
                <w:lang w:val="ru-RU"/>
              </w:rPr>
              <w:t>Содержание</w:t>
            </w:r>
          </w:p>
          <w:p w:rsidR="00CA1D24" w:rsidRPr="00CA1D24" w:rsidRDefault="00CA1D24" w:rsidP="00CA1D24">
            <w:pPr>
              <w:pStyle w:val="25"/>
              <w:ind w:left="0" w:firstLine="0"/>
              <w:jc w:val="center"/>
              <w:rPr>
                <w:color w:val="000000"/>
                <w:szCs w:val="24"/>
                <w:lang w:val="ru-RU"/>
              </w:rPr>
            </w:pPr>
            <w:r w:rsidRPr="00CA1D24">
              <w:rPr>
                <w:color w:val="000000"/>
                <w:szCs w:val="24"/>
                <w:lang w:val="ru-RU"/>
              </w:rPr>
              <w:t>1. Название работы………………………………………</w:t>
            </w:r>
            <w:proofErr w:type="gramStart"/>
            <w:r w:rsidRPr="00CA1D24">
              <w:rPr>
                <w:color w:val="000000"/>
                <w:szCs w:val="24"/>
                <w:lang w:val="ru-RU"/>
              </w:rPr>
              <w:t>…….</w:t>
            </w:r>
            <w:proofErr w:type="gramEnd"/>
            <w:r w:rsidRPr="00CA1D24">
              <w:rPr>
                <w:color w:val="000000"/>
                <w:szCs w:val="24"/>
                <w:lang w:val="ru-RU"/>
              </w:rPr>
              <w:t>.………………</w:t>
            </w:r>
          </w:p>
          <w:p w:rsidR="00CA1D24" w:rsidRPr="00CA1D24" w:rsidRDefault="00CA1D24" w:rsidP="00CA1D24">
            <w:pPr>
              <w:pStyle w:val="25"/>
              <w:ind w:left="0" w:firstLine="0"/>
              <w:jc w:val="center"/>
              <w:rPr>
                <w:color w:val="000000"/>
                <w:szCs w:val="24"/>
                <w:lang w:val="ru-RU"/>
              </w:rPr>
            </w:pPr>
            <w:r w:rsidRPr="00CA1D24">
              <w:rPr>
                <w:color w:val="000000"/>
                <w:szCs w:val="24"/>
                <w:lang w:val="ru-RU"/>
              </w:rPr>
              <w:t>1.1. Цель работы …………………………………………………………………</w:t>
            </w:r>
          </w:p>
          <w:p w:rsidR="00CA1D24" w:rsidRPr="00CA1D24" w:rsidRDefault="00CA1D24" w:rsidP="00CA1D24">
            <w:pPr>
              <w:pStyle w:val="25"/>
              <w:ind w:left="0" w:firstLine="0"/>
              <w:jc w:val="center"/>
              <w:rPr>
                <w:color w:val="000000"/>
                <w:szCs w:val="24"/>
                <w:lang w:val="ru-RU"/>
              </w:rPr>
            </w:pPr>
            <w:r w:rsidRPr="00CA1D24">
              <w:rPr>
                <w:color w:val="000000"/>
                <w:szCs w:val="24"/>
                <w:lang w:val="ru-RU"/>
              </w:rPr>
              <w:t>1.2. Задание ……………………………………………………………………….</w:t>
            </w:r>
          </w:p>
          <w:p w:rsidR="00CA1D24" w:rsidRPr="00CA1D24" w:rsidRDefault="00CA1D24" w:rsidP="00CA1D24">
            <w:pPr>
              <w:pStyle w:val="25"/>
              <w:ind w:left="0" w:firstLine="0"/>
              <w:jc w:val="center"/>
              <w:rPr>
                <w:color w:val="000000"/>
                <w:szCs w:val="24"/>
                <w:lang w:val="ru-RU"/>
              </w:rPr>
            </w:pPr>
            <w:r w:rsidRPr="00CA1D24">
              <w:rPr>
                <w:color w:val="000000"/>
                <w:szCs w:val="24"/>
                <w:lang w:val="ru-RU"/>
              </w:rPr>
              <w:t>1.3. Основная часть ………………………………………………………</w:t>
            </w:r>
            <w:proofErr w:type="gramStart"/>
            <w:r w:rsidRPr="00CA1D24">
              <w:rPr>
                <w:color w:val="000000"/>
                <w:szCs w:val="24"/>
                <w:lang w:val="ru-RU"/>
              </w:rPr>
              <w:t>…….</w:t>
            </w:r>
            <w:proofErr w:type="gramEnd"/>
            <w:r w:rsidRPr="00CA1D24">
              <w:rPr>
                <w:color w:val="000000"/>
                <w:szCs w:val="24"/>
                <w:lang w:val="ru-RU"/>
              </w:rPr>
              <w:t>.</w:t>
            </w:r>
          </w:p>
          <w:p w:rsidR="00CA1D24" w:rsidRPr="00CA1D24" w:rsidRDefault="00CA1D24" w:rsidP="00CA1D24">
            <w:pPr>
              <w:pStyle w:val="25"/>
              <w:ind w:left="0" w:firstLine="0"/>
              <w:jc w:val="center"/>
              <w:rPr>
                <w:color w:val="000000"/>
                <w:szCs w:val="24"/>
                <w:lang w:val="ru-RU"/>
              </w:rPr>
            </w:pPr>
            <w:r w:rsidRPr="00CA1D24">
              <w:rPr>
                <w:color w:val="000000"/>
                <w:szCs w:val="24"/>
                <w:lang w:val="ru-RU"/>
              </w:rPr>
              <w:t>1.3.1. Теоретическая часть……………………………………………………...</w:t>
            </w:r>
          </w:p>
          <w:p w:rsidR="00CA1D24" w:rsidRPr="00CA1D24" w:rsidRDefault="00CA1D24" w:rsidP="00CA1D24">
            <w:pPr>
              <w:pStyle w:val="25"/>
              <w:ind w:left="0" w:firstLine="0"/>
              <w:jc w:val="center"/>
              <w:rPr>
                <w:color w:val="000000"/>
                <w:szCs w:val="24"/>
                <w:lang w:val="ru-RU"/>
              </w:rPr>
            </w:pPr>
            <w:r w:rsidRPr="00CA1D24">
              <w:rPr>
                <w:color w:val="000000"/>
                <w:szCs w:val="24"/>
                <w:lang w:val="ru-RU"/>
              </w:rPr>
              <w:t>1.3.2. Практическая часть………………………………………………………</w:t>
            </w:r>
          </w:p>
          <w:p w:rsidR="00CA1D24" w:rsidRPr="00CA1D24" w:rsidRDefault="00CA1D24" w:rsidP="00CA1D24">
            <w:pPr>
              <w:pStyle w:val="25"/>
              <w:ind w:left="0" w:firstLine="0"/>
              <w:jc w:val="center"/>
              <w:rPr>
                <w:color w:val="000000"/>
                <w:szCs w:val="24"/>
                <w:lang w:val="ru-RU"/>
              </w:rPr>
            </w:pPr>
            <w:r w:rsidRPr="00CA1D24">
              <w:rPr>
                <w:color w:val="000000"/>
                <w:szCs w:val="24"/>
                <w:lang w:val="ru-RU"/>
              </w:rPr>
              <w:t>1.3.2.1. Описание приборов и оборудования …………………………………</w:t>
            </w:r>
          </w:p>
          <w:p w:rsidR="00CA1D24" w:rsidRPr="00CA1D24" w:rsidRDefault="00CA1D24" w:rsidP="00CA1D24">
            <w:pPr>
              <w:pStyle w:val="25"/>
              <w:ind w:left="0" w:firstLine="0"/>
              <w:jc w:val="center"/>
              <w:rPr>
                <w:color w:val="000000"/>
                <w:szCs w:val="24"/>
                <w:lang w:val="ru-RU"/>
              </w:rPr>
            </w:pPr>
            <w:r w:rsidRPr="00CA1D24">
              <w:rPr>
                <w:color w:val="000000"/>
                <w:szCs w:val="24"/>
                <w:lang w:val="ru-RU"/>
              </w:rPr>
              <w:t>1.3.2.2. Полученные результаты и их обработка …………………………….</w:t>
            </w:r>
          </w:p>
          <w:p w:rsidR="00CA1D24" w:rsidRPr="00CA1D24" w:rsidRDefault="00CA1D24" w:rsidP="00CA1D24">
            <w:pPr>
              <w:pStyle w:val="25"/>
              <w:ind w:left="0" w:firstLine="0"/>
              <w:jc w:val="center"/>
              <w:rPr>
                <w:color w:val="000000"/>
                <w:szCs w:val="24"/>
                <w:lang w:val="ru-RU"/>
              </w:rPr>
            </w:pPr>
            <w:r w:rsidRPr="00CA1D24">
              <w:rPr>
                <w:color w:val="000000"/>
                <w:szCs w:val="24"/>
                <w:lang w:val="ru-RU"/>
              </w:rPr>
              <w:t>1.4. Выводы</w:t>
            </w:r>
            <w:proofErr w:type="gramStart"/>
            <w:r w:rsidRPr="00CA1D24">
              <w:rPr>
                <w:color w:val="000000"/>
                <w:szCs w:val="24"/>
                <w:lang w:val="ru-RU"/>
              </w:rPr>
              <w:t xml:space="preserve"> ….</w:t>
            </w:r>
            <w:proofErr w:type="gramEnd"/>
            <w:r w:rsidRPr="00CA1D24">
              <w:rPr>
                <w:color w:val="000000"/>
                <w:szCs w:val="24"/>
                <w:lang w:val="ru-RU"/>
              </w:rPr>
              <w:t>…………………………………………………………………….</w:t>
            </w:r>
          </w:p>
          <w:p w:rsidR="00CA1D24" w:rsidRPr="00CA1D24" w:rsidRDefault="00CA1D24" w:rsidP="00CA1D24">
            <w:pPr>
              <w:pStyle w:val="25"/>
              <w:ind w:left="0" w:firstLine="0"/>
              <w:rPr>
                <w:i/>
                <w:color w:val="000000"/>
                <w:szCs w:val="24"/>
                <w:lang w:val="ru-RU"/>
              </w:rPr>
            </w:pPr>
            <w:r w:rsidRPr="00CA1D24">
              <w:rPr>
                <w:color w:val="000000"/>
                <w:szCs w:val="24"/>
                <w:lang w:val="ru-RU"/>
              </w:rPr>
              <w:t xml:space="preserve">           1.5. Литература</w:t>
            </w:r>
          </w:p>
        </w:tc>
      </w:tr>
    </w:tbl>
    <w:p w:rsidR="00CA1D24" w:rsidRDefault="00CA1D24" w:rsidP="00BD1665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p w:rsidR="00CA1D24" w:rsidRDefault="00CA1D24" w:rsidP="00BD1665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p w:rsidR="00CA1D24" w:rsidRDefault="00CA1D24" w:rsidP="00BD1665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  <w:r w:rsidRPr="00BD1665">
        <w:rPr>
          <w:rFonts w:eastAsia="Times New Roman" w:cs="Times New Roman"/>
          <w:b/>
          <w:szCs w:val="24"/>
          <w:lang w:val="ru-RU" w:eastAsia="ru-RU"/>
        </w:rPr>
        <w:lastRenderedPageBreak/>
        <w:t>Протокол о дополнениях и изменениях в ФОС</w:t>
      </w:r>
    </w:p>
    <w:p w:rsidR="00BD1665" w:rsidRPr="00BD1665" w:rsidRDefault="00BD1665" w:rsidP="00BD1665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  <w:r w:rsidRPr="00BD1665">
        <w:rPr>
          <w:rFonts w:eastAsia="Times New Roman" w:cs="Times New Roman"/>
          <w:b/>
          <w:szCs w:val="24"/>
          <w:lang w:val="ru-RU" w:eastAsia="ru-RU"/>
        </w:rPr>
        <w:t xml:space="preserve">на  </w:t>
      </w:r>
      <w:r w:rsidRPr="00BD1665">
        <w:rPr>
          <w:rFonts w:eastAsia="Times New Roman" w:cs="Times New Roman"/>
          <w:b/>
          <w:szCs w:val="20"/>
          <w:lang w:val="ru-RU" w:eastAsia="ru-RU"/>
        </w:rPr>
        <w:t xml:space="preserve"> </w:t>
      </w:r>
      <w:r w:rsidRPr="00BD1665">
        <w:rPr>
          <w:rFonts w:eastAsia="Times New Roman" w:cs="Times New Roman"/>
          <w:b/>
          <w:szCs w:val="24"/>
          <w:lang w:val="ru-RU" w:eastAsia="ru-RU"/>
        </w:rPr>
        <w:t>20___-20__</w:t>
      </w:r>
      <w:proofErr w:type="gramStart"/>
      <w:r w:rsidRPr="00BD1665">
        <w:rPr>
          <w:rFonts w:eastAsia="Times New Roman" w:cs="Times New Roman"/>
          <w:b/>
          <w:szCs w:val="24"/>
          <w:lang w:val="ru-RU" w:eastAsia="ru-RU"/>
        </w:rPr>
        <w:t xml:space="preserve">_ </w:t>
      </w:r>
      <w:r w:rsidRPr="00BD1665">
        <w:rPr>
          <w:rFonts w:eastAsia="Times New Roman" w:cs="Times New Roman"/>
          <w:b/>
          <w:szCs w:val="20"/>
          <w:lang w:val="ru-RU" w:eastAsia="ru-RU"/>
        </w:rPr>
        <w:t xml:space="preserve"> </w:t>
      </w:r>
      <w:r w:rsidRPr="00BD1665">
        <w:rPr>
          <w:rFonts w:eastAsia="Times New Roman" w:cs="Times New Roman"/>
          <w:b/>
          <w:szCs w:val="24"/>
          <w:lang w:val="ru-RU" w:eastAsia="ru-RU"/>
        </w:rPr>
        <w:t>учебный</w:t>
      </w:r>
      <w:proofErr w:type="gramEnd"/>
      <w:r w:rsidRPr="00BD1665">
        <w:rPr>
          <w:rFonts w:eastAsia="Times New Roman" w:cs="Times New Roman"/>
          <w:b/>
          <w:szCs w:val="24"/>
          <w:lang w:val="ru-RU" w:eastAsia="ru-RU"/>
        </w:rPr>
        <w:t xml:space="preserve"> год</w:t>
      </w:r>
    </w:p>
    <w:p w:rsidR="00BD1665" w:rsidRPr="00BD1665" w:rsidRDefault="00BD1665" w:rsidP="00BD1665">
      <w:pPr>
        <w:widowControl w:val="0"/>
        <w:spacing w:line="240" w:lineRule="auto"/>
        <w:jc w:val="right"/>
        <w:rPr>
          <w:rFonts w:eastAsia="Calibri" w:cs="Times New Roman"/>
          <w:i/>
          <w:sz w:val="20"/>
          <w:szCs w:val="20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ind w:left="360" w:hanging="360"/>
        <w:jc w:val="both"/>
        <w:rPr>
          <w:rFonts w:eastAsia="Calibri" w:cs="Times New Roman"/>
          <w:i/>
          <w:sz w:val="20"/>
          <w:szCs w:val="20"/>
          <w:lang w:val="ru-RU" w:eastAsia="ru-RU"/>
        </w:rPr>
      </w:pPr>
      <w:r w:rsidRPr="00BD1665">
        <w:rPr>
          <w:rFonts w:eastAsia="Calibri" w:cs="Times New Roman"/>
          <w:b/>
          <w:szCs w:val="24"/>
          <w:lang w:val="ru-RU" w:eastAsia="ru-RU"/>
        </w:rPr>
        <w:t xml:space="preserve">1. </w:t>
      </w:r>
      <w:r w:rsidRPr="00BD1665">
        <w:rPr>
          <w:rFonts w:eastAsia="Calibri" w:cs="Times New Roman"/>
          <w:szCs w:val="24"/>
          <w:lang w:val="ru-RU" w:eastAsia="ru-RU"/>
        </w:rPr>
        <w:t>В фонд оценочных средств по дисциплине вносятся следующие дополнения:</w:t>
      </w:r>
    </w:p>
    <w:p w:rsidR="00BD1665" w:rsidRPr="00BD1665" w:rsidRDefault="00BD1665" w:rsidP="00BD1665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  <w:r w:rsidRPr="00BD1665">
        <w:rPr>
          <w:rFonts w:eastAsia="Calibri" w:cs="Times New Roman"/>
          <w:sz w:val="20"/>
          <w:szCs w:val="20"/>
          <w:lang w:val="ru-RU" w:eastAsia="ru-RU"/>
        </w:rPr>
        <w:t>_____________________________________________________________________________________________</w:t>
      </w:r>
    </w:p>
    <w:p w:rsidR="00BD1665" w:rsidRPr="00BD1665" w:rsidRDefault="00BD1665" w:rsidP="00BD1665">
      <w:pPr>
        <w:widowControl w:val="0"/>
        <w:spacing w:after="120" w:line="240" w:lineRule="auto"/>
        <w:rPr>
          <w:rFonts w:eastAsia="Calibri" w:cs="Times New Roman"/>
          <w:b/>
          <w:szCs w:val="24"/>
          <w:lang w:val="ru-RU" w:eastAsia="ru-RU"/>
        </w:rPr>
      </w:pPr>
      <w:r w:rsidRPr="00BD1665">
        <w:rPr>
          <w:rFonts w:eastAsia="Calibri" w:cs="Times New Roman"/>
          <w:b/>
          <w:szCs w:val="24"/>
          <w:lang w:val="ru-RU" w:eastAsia="ru-RU"/>
        </w:rPr>
        <w:t>__________________________________________________________________________________________________________________________________________________________</w:t>
      </w:r>
    </w:p>
    <w:p w:rsidR="00BD1665" w:rsidRPr="00BD1665" w:rsidRDefault="00BD1665" w:rsidP="00BD1665">
      <w:pPr>
        <w:widowControl w:val="0"/>
        <w:spacing w:after="120" w:line="240" w:lineRule="auto"/>
        <w:rPr>
          <w:rFonts w:eastAsia="Calibri" w:cs="Times New Roman"/>
          <w:szCs w:val="24"/>
          <w:lang w:val="ru-RU" w:eastAsia="ru-RU"/>
        </w:rPr>
      </w:pPr>
      <w:r w:rsidRPr="00BD1665">
        <w:rPr>
          <w:rFonts w:eastAsia="Calibri" w:cs="Times New Roman"/>
          <w:b/>
          <w:szCs w:val="24"/>
          <w:lang w:val="ru-RU" w:eastAsia="ru-RU"/>
        </w:rPr>
        <w:t>2.</w:t>
      </w:r>
      <w:r w:rsidRPr="00BD1665">
        <w:rPr>
          <w:rFonts w:eastAsia="Calibri" w:cs="Times New Roman"/>
          <w:szCs w:val="24"/>
          <w:lang w:val="ru-RU" w:eastAsia="ru-RU"/>
        </w:rPr>
        <w:t xml:space="preserve"> В фонд оценочных средств по дисциплине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BD1665" w:rsidRPr="00B60CEE" w:rsidTr="0084794E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D1665" w:rsidRPr="00BD1665" w:rsidRDefault="00BD1665" w:rsidP="00BD1665">
            <w:pPr>
              <w:widowControl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BD1665" w:rsidRPr="00B60CEE" w:rsidTr="0084794E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D1665" w:rsidRPr="00BD1665" w:rsidRDefault="00BD1665" w:rsidP="00BD1665">
            <w:pPr>
              <w:widowControl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BD1665" w:rsidRPr="00B60CEE" w:rsidTr="0084794E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D1665" w:rsidRPr="00BD1665" w:rsidRDefault="00BD1665" w:rsidP="00BD1665">
            <w:pPr>
              <w:widowControl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BD1665" w:rsidRPr="00BD1665" w:rsidRDefault="00BD1665" w:rsidP="00BD1665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</w:p>
    <w:p w:rsidR="00BD1665" w:rsidRPr="00BD1665" w:rsidRDefault="00BD1665" w:rsidP="00BD1665">
      <w:pPr>
        <w:keepLines/>
        <w:widowControl w:val="0"/>
        <w:overflowPunct w:val="0"/>
        <w:autoSpaceDE w:val="0"/>
        <w:autoSpaceDN w:val="0"/>
        <w:adjustRightInd w:val="0"/>
        <w:spacing w:before="200" w:line="288" w:lineRule="auto"/>
        <w:textAlignment w:val="baseline"/>
        <w:outlineLvl w:val="2"/>
        <w:rPr>
          <w:rFonts w:eastAsia="Times New Roman" w:cs="Times New Roman"/>
          <w:bCs/>
          <w:i/>
          <w:szCs w:val="24"/>
          <w:lang w:val="ru-RU" w:eastAsia="ru-RU"/>
        </w:rPr>
      </w:pPr>
      <w:r w:rsidRPr="00BD1665">
        <w:rPr>
          <w:rFonts w:eastAsia="Times New Roman" w:cs="Times New Roman"/>
          <w:bCs/>
          <w:szCs w:val="24"/>
          <w:lang w:val="ru-RU" w:eastAsia="ru-RU"/>
        </w:rPr>
        <w:t xml:space="preserve">Протокол заседания кафедры </w:t>
      </w:r>
      <w:proofErr w:type="gramStart"/>
      <w:r w:rsidRPr="00BD1665">
        <w:rPr>
          <w:rFonts w:eastAsia="Times New Roman" w:cs="Times New Roman"/>
          <w:bCs/>
          <w:szCs w:val="24"/>
          <w:lang w:val="ru-RU" w:eastAsia="ru-RU"/>
        </w:rPr>
        <w:t>СДМ  №</w:t>
      </w:r>
      <w:proofErr w:type="gramEnd"/>
      <w:r w:rsidRPr="00BD1665">
        <w:rPr>
          <w:rFonts w:eastAsia="Times New Roman" w:cs="Times New Roman"/>
          <w:bCs/>
          <w:szCs w:val="24"/>
          <w:lang w:val="ru-RU" w:eastAsia="ru-RU"/>
        </w:rPr>
        <w:t xml:space="preserve">____ от «___» __________ 20 ____ г., </w:t>
      </w:r>
    </w:p>
    <w:p w:rsidR="00BD1665" w:rsidRPr="00BD1665" w:rsidRDefault="00BD1665" w:rsidP="00BD1665">
      <w:pPr>
        <w:widowControl w:val="0"/>
        <w:spacing w:line="240" w:lineRule="auto"/>
        <w:rPr>
          <w:rFonts w:eastAsia="Calibri" w:cs="Times New Roman"/>
          <w:sz w:val="20"/>
          <w:szCs w:val="20"/>
          <w:vertAlign w:val="superscript"/>
          <w:lang w:val="ru-RU" w:eastAsia="ru-RU"/>
        </w:rPr>
      </w:pPr>
    </w:p>
    <w:p w:rsidR="00BD1665" w:rsidRPr="00BD1665" w:rsidRDefault="00BD1665" w:rsidP="00BD1665">
      <w:pPr>
        <w:widowControl w:val="0"/>
        <w:rPr>
          <w:rFonts w:eastAsia="Calibri" w:cs="Times New Roman"/>
          <w:szCs w:val="24"/>
          <w:lang w:val="ru-RU" w:eastAsia="ru-RU"/>
        </w:rPr>
      </w:pPr>
      <w:r w:rsidRPr="00BD1665">
        <w:rPr>
          <w:rFonts w:eastAsia="Calibri" w:cs="Times New Roman"/>
          <w:szCs w:val="24"/>
          <w:lang w:val="ru-RU" w:eastAsia="ru-RU"/>
        </w:rPr>
        <w:t xml:space="preserve">Заведующий </w:t>
      </w:r>
      <w:proofErr w:type="gramStart"/>
      <w:r w:rsidRPr="00BD1665">
        <w:rPr>
          <w:rFonts w:eastAsia="Calibri" w:cs="Times New Roman"/>
          <w:szCs w:val="24"/>
          <w:lang w:val="ru-RU" w:eastAsia="ru-RU"/>
        </w:rPr>
        <w:t>кафедрой  _</w:t>
      </w:r>
      <w:proofErr w:type="gramEnd"/>
      <w:r w:rsidRPr="00BD1665">
        <w:rPr>
          <w:rFonts w:eastAsia="Calibri" w:cs="Times New Roman"/>
          <w:szCs w:val="24"/>
          <w:lang w:val="ru-RU" w:eastAsia="ru-RU"/>
        </w:rPr>
        <w:t xml:space="preserve">____________________  </w:t>
      </w:r>
      <w:r w:rsidRPr="00BD1665">
        <w:rPr>
          <w:rFonts w:eastAsia="Calibri" w:cs="Times New Roman"/>
          <w:szCs w:val="24"/>
          <w:lang w:val="ru-RU" w:eastAsia="ru-RU"/>
        </w:rPr>
        <w:tab/>
      </w:r>
      <w:r w:rsidRPr="00BD1665">
        <w:rPr>
          <w:rFonts w:eastAsia="Calibri" w:cs="Times New Roman"/>
          <w:szCs w:val="24"/>
          <w:lang w:val="ru-RU" w:eastAsia="ru-RU"/>
        </w:rPr>
        <w:tab/>
        <w:t>______________________</w:t>
      </w:r>
    </w:p>
    <w:p w:rsidR="00BD1665" w:rsidRPr="00BD1665" w:rsidRDefault="00BD1665" w:rsidP="00BD1665">
      <w:pPr>
        <w:widowControl w:val="0"/>
        <w:spacing w:line="240" w:lineRule="auto"/>
        <w:ind w:left="2832" w:firstLine="708"/>
        <w:jc w:val="both"/>
        <w:rPr>
          <w:rFonts w:eastAsia="Calibri" w:cs="Times New Roman"/>
          <w:i/>
          <w:szCs w:val="24"/>
          <w:vertAlign w:val="superscript"/>
          <w:lang w:val="ru-RU" w:eastAsia="ru-RU"/>
        </w:rPr>
      </w:pPr>
      <w:r w:rsidRPr="00BD1665">
        <w:rPr>
          <w:rFonts w:eastAsia="Calibri" w:cs="Times New Roman"/>
          <w:i/>
          <w:szCs w:val="24"/>
          <w:vertAlign w:val="superscript"/>
          <w:lang w:val="ru-RU" w:eastAsia="ru-RU"/>
        </w:rPr>
        <w:t>(</w:t>
      </w:r>
      <w:proofErr w:type="gramStart"/>
      <w:r w:rsidRPr="00BD1665">
        <w:rPr>
          <w:rFonts w:eastAsia="Calibri" w:cs="Times New Roman"/>
          <w:i/>
          <w:szCs w:val="24"/>
          <w:vertAlign w:val="superscript"/>
          <w:lang w:val="ru-RU" w:eastAsia="ru-RU"/>
        </w:rPr>
        <w:t xml:space="preserve">подпись)  </w:t>
      </w:r>
      <w:r w:rsidRPr="00BD1665">
        <w:rPr>
          <w:rFonts w:eastAsia="Calibri" w:cs="Times New Roman"/>
          <w:i/>
          <w:szCs w:val="24"/>
          <w:vertAlign w:val="superscript"/>
          <w:lang w:val="ru-RU" w:eastAsia="ru-RU"/>
        </w:rPr>
        <w:tab/>
      </w:r>
      <w:proofErr w:type="gramEnd"/>
      <w:r w:rsidRPr="00BD1665">
        <w:rPr>
          <w:rFonts w:eastAsia="Calibri" w:cs="Times New Roman"/>
          <w:i/>
          <w:szCs w:val="24"/>
          <w:vertAlign w:val="superscript"/>
          <w:lang w:val="ru-RU" w:eastAsia="ru-RU"/>
        </w:rPr>
        <w:tab/>
      </w:r>
      <w:r w:rsidRPr="00BD1665">
        <w:rPr>
          <w:rFonts w:eastAsia="Calibri" w:cs="Times New Roman"/>
          <w:i/>
          <w:szCs w:val="24"/>
          <w:vertAlign w:val="superscript"/>
          <w:lang w:val="ru-RU" w:eastAsia="ru-RU"/>
        </w:rPr>
        <w:tab/>
      </w:r>
      <w:r w:rsidRPr="00BD1665">
        <w:rPr>
          <w:rFonts w:eastAsia="Calibri" w:cs="Times New Roman"/>
          <w:i/>
          <w:szCs w:val="24"/>
          <w:vertAlign w:val="superscript"/>
          <w:lang w:val="ru-RU" w:eastAsia="ru-RU"/>
        </w:rPr>
        <w:tab/>
      </w:r>
      <w:r w:rsidRPr="00BD1665">
        <w:rPr>
          <w:rFonts w:eastAsia="Calibri" w:cs="Times New Roman"/>
          <w:i/>
          <w:szCs w:val="24"/>
          <w:vertAlign w:val="superscript"/>
          <w:lang w:val="ru-RU" w:eastAsia="ru-RU"/>
        </w:rPr>
        <w:tab/>
        <w:t xml:space="preserve">      (Ф.И.О.)</w:t>
      </w:r>
    </w:p>
    <w:p w:rsidR="00BD1665" w:rsidRPr="00BD1665" w:rsidRDefault="00BD1665" w:rsidP="00BD1665">
      <w:pPr>
        <w:widowControl w:val="0"/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BD1665" w:rsidRPr="00BD1665" w:rsidRDefault="00BD1665" w:rsidP="00BD1665">
      <w:pPr>
        <w:shd w:val="clear" w:color="auto" w:fill="FFFFFF"/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:rsidR="00BD1665" w:rsidRPr="00BD1665" w:rsidRDefault="00BD1665" w:rsidP="00BD1665">
      <w:pPr>
        <w:shd w:val="clear" w:color="auto" w:fill="FFFFFF"/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:rsidR="00BD1665" w:rsidRPr="00BD1665" w:rsidRDefault="00BD1665" w:rsidP="00BD1665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:rsidR="00BD1665" w:rsidRPr="00BD1665" w:rsidRDefault="00BD1665" w:rsidP="00BD1665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spacing w:line="276" w:lineRule="auto"/>
        <w:rPr>
          <w:rFonts w:eastAsia="Calibri" w:cs="Times New Roman"/>
          <w:szCs w:val="24"/>
          <w:lang w:val="ru-RU"/>
        </w:rPr>
      </w:pPr>
    </w:p>
    <w:p w:rsidR="00BD1665" w:rsidRPr="00BD1665" w:rsidRDefault="00BD1665" w:rsidP="00BD1665">
      <w:pPr>
        <w:spacing w:line="276" w:lineRule="auto"/>
        <w:rPr>
          <w:rFonts w:eastAsia="Calibri" w:cs="Times New Roman"/>
          <w:szCs w:val="24"/>
          <w:lang w:val="ru-RU"/>
        </w:rPr>
      </w:pPr>
    </w:p>
    <w:p w:rsidR="00BD1665" w:rsidRPr="00BD1665" w:rsidRDefault="00BD1665" w:rsidP="00BD1665">
      <w:pPr>
        <w:spacing w:line="276" w:lineRule="auto"/>
        <w:rPr>
          <w:rFonts w:eastAsia="Calibri" w:cs="Times New Roman"/>
          <w:szCs w:val="24"/>
          <w:lang w:val="ru-RU"/>
        </w:rPr>
      </w:pP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BD1665" w:rsidRPr="00BD1665" w:rsidRDefault="00BD1665" w:rsidP="00BD1665">
      <w:pPr>
        <w:widowControl w:val="0"/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sectPr w:rsidR="00BD1665" w:rsidRPr="00BD1665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BF5378B"/>
    <w:multiLevelType w:val="multilevel"/>
    <w:tmpl w:val="099AC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73E1B"/>
    <w:rsid w:val="002170AE"/>
    <w:rsid w:val="0029639D"/>
    <w:rsid w:val="00326F90"/>
    <w:rsid w:val="00342F9F"/>
    <w:rsid w:val="004C1BA2"/>
    <w:rsid w:val="005F2B31"/>
    <w:rsid w:val="009E09AC"/>
    <w:rsid w:val="00AA1D8D"/>
    <w:rsid w:val="00B26688"/>
    <w:rsid w:val="00B47730"/>
    <w:rsid w:val="00B60CEE"/>
    <w:rsid w:val="00BD1665"/>
    <w:rsid w:val="00C96220"/>
    <w:rsid w:val="00CA1D24"/>
    <w:rsid w:val="00CB0664"/>
    <w:rsid w:val="00F210A9"/>
    <w:rsid w:val="00F5318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C27A3C"/>
  <w14:defaultImageDpi w14:val="300"/>
  <w15:docId w15:val="{E945F310-2A6C-413C-9286-D3BC9C314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ody Text Indent"/>
    <w:basedOn w:val="a1"/>
    <w:link w:val="aff9"/>
    <w:uiPriority w:val="99"/>
    <w:semiHidden/>
    <w:unhideWhenUsed/>
    <w:rsid w:val="00BD1665"/>
    <w:pPr>
      <w:spacing w:after="120"/>
      <w:ind w:left="283"/>
    </w:pPr>
  </w:style>
  <w:style w:type="character" w:customStyle="1" w:styleId="aff9">
    <w:name w:val="Основной текст с отступом Знак"/>
    <w:basedOn w:val="a2"/>
    <w:link w:val="aff8"/>
    <w:uiPriority w:val="99"/>
    <w:semiHidden/>
    <w:rsid w:val="00BD1665"/>
    <w:rPr>
      <w:rFonts w:ascii="Times New Roman" w:hAnsi="Times New Roman"/>
      <w:sz w:val="24"/>
    </w:rPr>
  </w:style>
  <w:style w:type="table" w:customStyle="1" w:styleId="TableNormal">
    <w:name w:val="Table Normal"/>
    <w:uiPriority w:val="2"/>
    <w:semiHidden/>
    <w:unhideWhenUsed/>
    <w:qFormat/>
    <w:rsid w:val="00BD1665"/>
    <w:pPr>
      <w:widowControl w:val="0"/>
      <w:autoSpaceDE w:val="0"/>
      <w:autoSpaceDN w:val="0"/>
      <w:spacing w:after="0" w:line="240" w:lineRule="auto"/>
    </w:pPr>
    <w:rPr>
      <w:rFonts w:eastAsia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C025C9E-07AF-4D1B-BCC7-28EE9F021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1670</Words>
  <Characters>9519</Characters>
  <Application>Microsoft Office Word</Application>
  <DocSecurity>0</DocSecurity>
  <Lines>79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11167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Леонид А. Мамаев</cp:lastModifiedBy>
  <cp:revision>10</cp:revision>
  <dcterms:created xsi:type="dcterms:W3CDTF">2013-12-23T23:15:00Z</dcterms:created>
  <dcterms:modified xsi:type="dcterms:W3CDTF">2026-06-17T01:31:00Z</dcterms:modified>
  <cp:category/>
</cp:coreProperties>
</file>