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D2B" w:rsidRPr="007D2D2B" w:rsidRDefault="007D2D2B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2D2B">
        <w:rPr>
          <w:rFonts w:ascii="Times New Roman" w:eastAsia="Times New Roman" w:hAnsi="Times New Roman" w:cs="Times New Roman"/>
          <w:sz w:val="20"/>
          <w:szCs w:val="20"/>
          <w:lang w:eastAsia="ru-RU"/>
        </w:rPr>
        <w:t>МИНИСТЕРСТВО НАУКИ И ВЫСШЕГО ОБРАЗОВАНИЯ РОССИЙСКОЙ ФЕДЕРАЦИИ</w:t>
      </w:r>
    </w:p>
    <w:p w:rsidR="007D2D2B" w:rsidRPr="007D2D2B" w:rsidRDefault="007D2D2B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2D2B" w:rsidRPr="007D2D2B" w:rsidRDefault="007D2D2B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</w:t>
      </w:r>
    </w:p>
    <w:p w:rsidR="007D2D2B" w:rsidRPr="007D2D2B" w:rsidRDefault="007D2D2B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 ВЫСШЕГО ОБРАЗОВАНИЯ</w:t>
      </w:r>
    </w:p>
    <w:p w:rsidR="007D2D2B" w:rsidRPr="007D2D2B" w:rsidRDefault="007D2D2B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Pr="00632830" w:rsidRDefault="007D2D2B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2D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«БРАТСКИЙ ГОСУДАРСТВЕННЫЙ УНИВЕРСИТЕТ»</w:t>
      </w:r>
    </w:p>
    <w:p w:rsidR="007D2D2B" w:rsidRPr="00632830" w:rsidRDefault="007D2D2B" w:rsidP="007D2D2B">
      <w:pPr>
        <w:tabs>
          <w:tab w:val="left" w:pos="2268"/>
          <w:tab w:val="left" w:pos="4536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885A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 </w:t>
      </w: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5A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ОЦЕНОЧНЫХ СРЕДСТВ</w:t>
      </w: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2D2B" w:rsidRPr="00885A62" w:rsidRDefault="00260B64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</w:p>
    <w:p w:rsidR="00260B64" w:rsidRDefault="00260B64" w:rsidP="00260B64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60B64" w:rsidRPr="003405D7" w:rsidRDefault="00260B64" w:rsidP="00260B64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80199">
        <w:rPr>
          <w:rFonts w:ascii="Times New Roman" w:hAnsi="Times New Roman" w:cs="Times New Roman"/>
          <w:b/>
          <w:color w:val="000000"/>
          <w:sz w:val="28"/>
          <w:szCs w:val="28"/>
        </w:rPr>
        <w:t>Б</w:t>
      </w:r>
      <w:proofErr w:type="gramStart"/>
      <w:r w:rsidRPr="00980199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proofErr w:type="gramEnd"/>
      <w:r w:rsidRPr="00980199">
        <w:rPr>
          <w:rFonts w:ascii="Times New Roman" w:hAnsi="Times New Roman" w:cs="Times New Roman"/>
          <w:b/>
          <w:color w:val="000000"/>
          <w:sz w:val="28"/>
          <w:szCs w:val="28"/>
        </w:rPr>
        <w:t>.О.04.02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405D7">
        <w:rPr>
          <w:rFonts w:ascii="Times New Roman" w:hAnsi="Times New Roman" w:cs="Times New Roman"/>
          <w:b/>
          <w:color w:val="000000"/>
          <w:sz w:val="28"/>
          <w:szCs w:val="28"/>
        </w:rPr>
        <w:t>Русский язык</w:t>
      </w: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85A6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60B64" w:rsidRDefault="00260B64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0B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Направление: 35.03.02 Технология лесозаготовительных и деревоперерабатывающих производств </w:t>
      </w:r>
    </w:p>
    <w:p w:rsidR="00260B64" w:rsidRDefault="00260B64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lang w:eastAsia="ru-RU"/>
        </w:rPr>
      </w:pPr>
      <w:r w:rsidRPr="00885A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Профиль подготовки </w:t>
      </w:r>
      <w:r w:rsidR="00260B6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Лесоинженерное дело</w:t>
      </w: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lang w:eastAsia="ru-RU"/>
        </w:rPr>
      </w:pP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bCs/>
          <w:lang w:eastAsia="ru-RU"/>
        </w:rPr>
      </w:pPr>
    </w:p>
    <w:p w:rsidR="007D2D2B" w:rsidRDefault="00C608ED" w:rsidP="007D2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Квалификация </w:t>
      </w:r>
      <w:r w:rsidR="007D2D2B" w:rsidRPr="003D057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</w:t>
      </w:r>
    </w:p>
    <w:p w:rsidR="007D2D2B" w:rsidRDefault="007D2D2B" w:rsidP="007D2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Default="007D2D2B" w:rsidP="007D2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2D2B">
        <w:rPr>
          <w:rFonts w:ascii="Times New Roman" w:eastAsia="Times New Roman" w:hAnsi="Times New Roman" w:cs="Times New Roman"/>
          <w:sz w:val="24"/>
          <w:szCs w:val="20"/>
          <w:lang w:eastAsia="ru-RU"/>
        </w:rPr>
        <w:t>Год начала подготовки 20</w:t>
      </w:r>
      <w:r w:rsidR="00260B64">
        <w:rPr>
          <w:rFonts w:ascii="Times New Roman" w:eastAsia="Times New Roman" w:hAnsi="Times New Roman" w:cs="Times New Roman"/>
          <w:sz w:val="24"/>
          <w:szCs w:val="20"/>
          <w:lang w:eastAsia="ru-RU"/>
        </w:rPr>
        <w:t>25</w:t>
      </w:r>
    </w:p>
    <w:p w:rsidR="007D2D2B" w:rsidRDefault="007D2D2B" w:rsidP="007D2D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Default="007D2D2B" w:rsidP="007D2D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D2D2B" w:rsidRPr="00885A62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</w:t>
      </w: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Д.К. Бондарева, доцент кафедры </w:t>
      </w:r>
      <w:proofErr w:type="spellStart"/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>ПиИЯ</w:t>
      </w:r>
      <w:proofErr w:type="spellEnd"/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>к.и.</w:t>
      </w:r>
      <w:proofErr w:type="gramStart"/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End"/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>.                     _______________________</w:t>
      </w: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</w:pP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Одобрено на заседании кафедры </w:t>
      </w:r>
      <w:r w:rsidRPr="004B6E37">
        <w:rPr>
          <w:rFonts w:ascii="Times New Roman" w:eastAsia="Calibri" w:hAnsi="Times New Roman" w:cs="Times New Roman"/>
          <w:sz w:val="24"/>
          <w:szCs w:val="24"/>
        </w:rPr>
        <w:t>правоведения и иностранных языков</w:t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B6E37" w:rsidRPr="004B6E37" w:rsidRDefault="004B6E37" w:rsidP="004B6E37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B6E37" w:rsidRPr="004B6E37" w:rsidRDefault="004B6E37" w:rsidP="004B6E37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6E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«22» апреля 2026 г., протокол № 9</w:t>
      </w: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Заведующий кафедрой </w:t>
      </w:r>
    </w:p>
    <w:p w:rsidR="004B6E37" w:rsidRPr="004B6E37" w:rsidRDefault="004B6E37" w:rsidP="004B6E37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правоведения и иностранных языков</w:t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B6E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 С.А. Янюшкин</w:t>
      </w:r>
    </w:p>
    <w:p w:rsidR="007D2D2B" w:rsidRP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</w:pP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D2D2B" w:rsidRPr="007D2D2B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Pr="007D2D2B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Pr="007D2D2B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Pr="009C4ADD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FF0000"/>
          <w:sz w:val="18"/>
          <w:szCs w:val="18"/>
          <w:lang w:eastAsia="ru-RU"/>
        </w:rPr>
      </w:pPr>
      <w:r w:rsidRPr="007D2D2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Председатель методической комиссии факультета </w:t>
      </w:r>
      <w:r w:rsidR="00C5289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транспортных систем и лесного комплекса</w:t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D2D2B" w:rsidRP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 </w:t>
      </w:r>
      <w:r w:rsidR="00C52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52897" w:rsidRPr="00205C79">
        <w:rPr>
          <w:rFonts w:ascii="Times New Roman" w:hAnsi="Times New Roman" w:cs="Times New Roman"/>
        </w:rPr>
        <w:t>М.А.</w:t>
      </w:r>
      <w:r w:rsidR="00C52897">
        <w:rPr>
          <w:rFonts w:ascii="Times New Roman" w:hAnsi="Times New Roman" w:cs="Times New Roman"/>
        </w:rPr>
        <w:t xml:space="preserve"> </w:t>
      </w:r>
      <w:proofErr w:type="spellStart"/>
      <w:r w:rsidR="00C52897" w:rsidRPr="00205C79">
        <w:rPr>
          <w:rFonts w:ascii="Times New Roman" w:hAnsi="Times New Roman" w:cs="Times New Roman"/>
        </w:rPr>
        <w:t>Варданян</w:t>
      </w:r>
      <w:proofErr w:type="spellEnd"/>
      <w:r w:rsidR="00C52897" w:rsidRPr="00205C79">
        <w:rPr>
          <w:rFonts w:ascii="Times New Roman" w:hAnsi="Times New Roman" w:cs="Times New Roman"/>
        </w:rPr>
        <w:t xml:space="preserve"> </w:t>
      </w:r>
    </w:p>
    <w:p w:rsidR="007D2D2B" w:rsidRP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</w:pP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  <w:tab/>
      </w:r>
      <w:r w:rsidRPr="007D2D2B"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  <w:tab/>
      </w:r>
      <w:r w:rsidRPr="007D2D2B"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  <w:tab/>
        <w:t xml:space="preserve">          </w:t>
      </w:r>
      <w:r w:rsidRPr="007D2D2B">
        <w:rPr>
          <w:rFonts w:ascii="Times New Roman" w:eastAsia="Times New Roman" w:hAnsi="Times New Roman" w:cs="Times New Roman"/>
          <w:i/>
          <w:sz w:val="24"/>
          <w:szCs w:val="20"/>
          <w:vertAlign w:val="superscript"/>
          <w:lang w:eastAsia="ru-RU"/>
        </w:rPr>
        <w:tab/>
      </w:r>
    </w:p>
    <w:p w:rsidR="00D73508" w:rsidRDefault="00D73508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D2D2B" w:rsidRPr="007D2D2B" w:rsidRDefault="00D73508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5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«28» апреля 2026 г., протокол № 9</w:t>
      </w:r>
    </w:p>
    <w:p w:rsidR="007D2D2B" w:rsidRPr="007D2D2B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D2B" w:rsidRP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за реализацию ОПОП</w:t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5431">
        <w:rPr>
          <w:rFonts w:ascii="Times New Roman" w:eastAsia="Calibri" w:hAnsi="Times New Roman" w:cs="Times New Roman"/>
          <w:sz w:val="24"/>
          <w:szCs w:val="24"/>
        </w:rPr>
        <w:t>И.А. Гарус</w:t>
      </w:r>
      <w:bookmarkStart w:id="0" w:name="_GoBack"/>
      <w:bookmarkEnd w:id="0"/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2D2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D2D2B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D2D2B" w:rsidRDefault="007D2D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D2D2B" w:rsidRPr="00585DE5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Паспорт</w:t>
      </w:r>
    </w:p>
    <w:p w:rsidR="007D2D2B" w:rsidRPr="00585DE5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фонда оценочных средств </w:t>
      </w:r>
    </w:p>
    <w:p w:rsidR="007D2D2B" w:rsidRPr="008037CE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 w:rsidR="00AF0BFF"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="00AF0BFF"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="00AF0BFF"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.О.04.02  Русский язык</w:t>
      </w:r>
    </w:p>
    <w:p w:rsidR="00AF0BFF" w:rsidRDefault="00AF0BFF" w:rsidP="007D2D2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</w:p>
    <w:p w:rsidR="007D2D2B" w:rsidRPr="008037CE" w:rsidRDefault="007D2D2B" w:rsidP="007D2D2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C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 обучающегося, формируемые в результате освоения дисциплины (модуля):</w:t>
      </w:r>
    </w:p>
    <w:p w:rsidR="007D2D2B" w:rsidRPr="008037CE" w:rsidRDefault="007D2D2B" w:rsidP="00AF0BF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CE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Код и наименование</w:t>
      </w:r>
      <w:r w:rsid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F0BFF"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УК-4: Способен осуществлять деловую коммуникацию в устной и письменной формах на государственном языке Российской Федерации и иностранно</w:t>
      </w:r>
      <w:proofErr w:type="gramStart"/>
      <w:r w:rsidR="00AF0BFF"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м(</w:t>
      </w:r>
      <w:proofErr w:type="spellStart"/>
      <w:proofErr w:type="gramEnd"/>
      <w:r w:rsidR="00AF0BFF"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="00AF0BFF"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) языке(ах).</w:t>
      </w:r>
    </w:p>
    <w:p w:rsidR="00AF0BFF" w:rsidRDefault="007D2D2B" w:rsidP="00AF0BF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Индикаторы: </w:t>
      </w:r>
    </w:p>
    <w:p w:rsidR="00AF0BFF" w:rsidRPr="00AF0BFF" w:rsidRDefault="00AF0BFF" w:rsidP="00AF0BF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УК-4.1</w:t>
      </w:r>
      <w:proofErr w:type="gramStart"/>
      <w:r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спользует современные информационно-коммуникативные средства и технологии для деловой коммуникации.</w:t>
      </w:r>
    </w:p>
    <w:p w:rsidR="00AF0BFF" w:rsidRPr="00AF0BFF" w:rsidRDefault="00AF0BFF" w:rsidP="00AF0BF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УК-4.2</w:t>
      </w:r>
      <w:proofErr w:type="gramStart"/>
      <w:r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AF0BF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емонстрирует умение вести обмен деловой информацией в устной и письменной формах на государственном языке.</w:t>
      </w:r>
    </w:p>
    <w:p w:rsidR="007D2D2B" w:rsidRPr="008037CE" w:rsidRDefault="007D2D2B" w:rsidP="00AF0BF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1"/>
        <w:gridCol w:w="2403"/>
        <w:gridCol w:w="1499"/>
        <w:gridCol w:w="1663"/>
        <w:gridCol w:w="1935"/>
      </w:tblGrid>
      <w:tr w:rsidR="009D22A1" w:rsidRPr="009D22A1" w:rsidTr="00B92BEE">
        <w:trPr>
          <w:jc w:val="center"/>
        </w:trPr>
        <w:tc>
          <w:tcPr>
            <w:tcW w:w="1212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(№, наименование)</w:t>
            </w:r>
          </w:p>
        </w:tc>
        <w:tc>
          <w:tcPr>
            <w:tcW w:w="1213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757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9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индикатора</w:t>
            </w:r>
          </w:p>
        </w:tc>
        <w:tc>
          <w:tcPr>
            <w:tcW w:w="840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977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gramStart"/>
            <w:r w:rsidRPr="009D22A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(согласно </w:t>
            </w:r>
            <w:proofErr w:type="gramEnd"/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разделу 6 РПД)</w:t>
            </w:r>
          </w:p>
        </w:tc>
      </w:tr>
      <w:tr w:rsidR="009D22A1" w:rsidRPr="009D22A1" w:rsidTr="00B92BEE">
        <w:trPr>
          <w:jc w:val="center"/>
        </w:trPr>
        <w:tc>
          <w:tcPr>
            <w:tcW w:w="1212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13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7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7" w:type="pct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9D22A1" w:rsidRPr="009D22A1" w:rsidTr="00B92BEE">
        <w:trPr>
          <w:trHeight w:val="435"/>
          <w:jc w:val="center"/>
        </w:trPr>
        <w:tc>
          <w:tcPr>
            <w:tcW w:w="1212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Раздел 1. Русский литературный язык как средство общения</w:t>
            </w:r>
          </w:p>
        </w:tc>
        <w:tc>
          <w:tcPr>
            <w:tcW w:w="1213" w:type="pct"/>
            <w:vMerge w:val="restart"/>
          </w:tcPr>
          <w:p w:rsidR="009D22A1" w:rsidRPr="009D22A1" w:rsidRDefault="009D22A1" w:rsidP="009D22A1">
            <w:pPr>
              <w:tabs>
                <w:tab w:val="left" w:pos="258"/>
                <w:tab w:val="left" w:pos="434"/>
                <w:tab w:val="left" w:pos="698"/>
              </w:tabs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1.1. Язык: понятие, структура национального русского языка.</w:t>
            </w:r>
          </w:p>
        </w:tc>
        <w:tc>
          <w:tcPr>
            <w:tcW w:w="757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УК-4.1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УК-4.2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  <w:vAlign w:val="center"/>
          </w:tcPr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Вопросы для собеседования ПЗ № 2</w:t>
            </w:r>
          </w:p>
        </w:tc>
      </w:tr>
      <w:tr w:rsidR="009D22A1" w:rsidRPr="009D22A1" w:rsidTr="00B92BEE">
        <w:trPr>
          <w:trHeight w:val="435"/>
          <w:jc w:val="center"/>
        </w:trPr>
        <w:tc>
          <w:tcPr>
            <w:tcW w:w="1212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  <w:vAlign w:val="center"/>
          </w:tcPr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1.1-1.6</w:t>
            </w:r>
          </w:p>
        </w:tc>
      </w:tr>
      <w:tr w:rsidR="009D22A1" w:rsidRPr="009D22A1" w:rsidTr="00B92BEE">
        <w:trPr>
          <w:trHeight w:val="545"/>
          <w:jc w:val="center"/>
        </w:trPr>
        <w:tc>
          <w:tcPr>
            <w:tcW w:w="1212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Раздел 2. Культура речи</w:t>
            </w:r>
          </w:p>
        </w:tc>
        <w:tc>
          <w:tcPr>
            <w:tcW w:w="1213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2.1. Язык и речь: понятие культуры речи. Понятие нормы. Акцентологические нормы</w:t>
            </w: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  <w:vAlign w:val="center"/>
          </w:tcPr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 Вопросы для собеседования ПЗ № 1, ПЗ № 3</w:t>
            </w:r>
          </w:p>
        </w:tc>
      </w:tr>
      <w:tr w:rsidR="009D22A1" w:rsidRPr="009D22A1" w:rsidTr="00B92BEE">
        <w:trPr>
          <w:trHeight w:val="545"/>
          <w:jc w:val="center"/>
        </w:trPr>
        <w:tc>
          <w:tcPr>
            <w:tcW w:w="1212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  <w:vAlign w:val="center"/>
          </w:tcPr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1.7, 2.1-2.3.</w:t>
            </w:r>
          </w:p>
        </w:tc>
      </w:tr>
      <w:tr w:rsidR="009D22A1" w:rsidRPr="009D22A1" w:rsidTr="00B92BEE">
        <w:trPr>
          <w:trHeight w:val="435"/>
          <w:jc w:val="center"/>
        </w:trPr>
        <w:tc>
          <w:tcPr>
            <w:tcW w:w="1212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2.2. Нормативный аспект культуры речи. Лексические нормы</w:t>
            </w: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Вопросы для собеседования ПЗ № 4</w:t>
            </w:r>
          </w:p>
        </w:tc>
      </w:tr>
      <w:tr w:rsidR="009D22A1" w:rsidRPr="009D22A1" w:rsidTr="00B92BEE">
        <w:trPr>
          <w:trHeight w:val="435"/>
          <w:jc w:val="center"/>
        </w:trPr>
        <w:tc>
          <w:tcPr>
            <w:tcW w:w="1212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2.4</w:t>
            </w:r>
          </w:p>
        </w:tc>
      </w:tr>
      <w:tr w:rsidR="009D22A1" w:rsidRPr="009D22A1" w:rsidTr="00B92BEE">
        <w:trPr>
          <w:trHeight w:val="220"/>
          <w:jc w:val="center"/>
        </w:trPr>
        <w:tc>
          <w:tcPr>
            <w:tcW w:w="1212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2.4. Морфологические и синтаксические нормы</w:t>
            </w: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Вопросы для собеседования ПЗ № 5</w:t>
            </w:r>
          </w:p>
        </w:tc>
      </w:tr>
      <w:tr w:rsidR="009D22A1" w:rsidRPr="009D22A1" w:rsidTr="00B92BEE">
        <w:trPr>
          <w:trHeight w:val="220"/>
          <w:jc w:val="center"/>
        </w:trPr>
        <w:tc>
          <w:tcPr>
            <w:tcW w:w="1212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2.5-2.8</w:t>
            </w:r>
          </w:p>
        </w:tc>
      </w:tr>
      <w:tr w:rsidR="009D22A1" w:rsidRPr="009D22A1" w:rsidTr="00B92BEE">
        <w:trPr>
          <w:trHeight w:val="330"/>
          <w:jc w:val="center"/>
        </w:trPr>
        <w:tc>
          <w:tcPr>
            <w:tcW w:w="1212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Раздел 3. Функциональные стили русского языка</w:t>
            </w:r>
          </w:p>
        </w:tc>
        <w:tc>
          <w:tcPr>
            <w:tcW w:w="1213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3.1. Функциональные стили русского языка</w:t>
            </w: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Вопросы для собеседования ПЗ № 6</w:t>
            </w:r>
          </w:p>
        </w:tc>
      </w:tr>
      <w:tr w:rsidR="009D22A1" w:rsidRPr="009D22A1" w:rsidTr="00B92BEE">
        <w:trPr>
          <w:trHeight w:val="330"/>
          <w:jc w:val="center"/>
        </w:trPr>
        <w:tc>
          <w:tcPr>
            <w:tcW w:w="1212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jc w:val="both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3.1, 3.3</w:t>
            </w:r>
          </w:p>
        </w:tc>
      </w:tr>
      <w:tr w:rsidR="009D22A1" w:rsidRPr="009D22A1" w:rsidTr="00B92BEE">
        <w:trPr>
          <w:trHeight w:val="330"/>
          <w:jc w:val="center"/>
        </w:trPr>
        <w:tc>
          <w:tcPr>
            <w:tcW w:w="1212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3.2. Характеристика официально-делового стиля</w:t>
            </w: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Вопросы для собеседования ПЗ № 7</w:t>
            </w:r>
          </w:p>
        </w:tc>
      </w:tr>
      <w:tr w:rsidR="009D22A1" w:rsidRPr="009D22A1" w:rsidTr="00B92BEE">
        <w:trPr>
          <w:trHeight w:val="330"/>
          <w:jc w:val="center"/>
        </w:trPr>
        <w:tc>
          <w:tcPr>
            <w:tcW w:w="1212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jc w:val="both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3.4-3.7</w:t>
            </w:r>
          </w:p>
        </w:tc>
      </w:tr>
      <w:tr w:rsidR="009D22A1" w:rsidRPr="009D22A1" w:rsidTr="00B92BEE">
        <w:trPr>
          <w:trHeight w:val="220"/>
          <w:jc w:val="center"/>
        </w:trPr>
        <w:tc>
          <w:tcPr>
            <w:tcW w:w="1212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3.3. Характеристика научного стиля</w:t>
            </w: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Вопросы для собеседования ПЗ № 8</w:t>
            </w:r>
          </w:p>
        </w:tc>
      </w:tr>
      <w:tr w:rsidR="009D22A1" w:rsidRPr="009D22A1" w:rsidTr="00B92BEE">
        <w:trPr>
          <w:trHeight w:val="220"/>
          <w:jc w:val="center"/>
        </w:trPr>
        <w:tc>
          <w:tcPr>
            <w:tcW w:w="1212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213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jc w:val="both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Вопросы к зачету  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3.2</w:t>
            </w:r>
          </w:p>
        </w:tc>
      </w:tr>
      <w:tr w:rsidR="009D22A1" w:rsidRPr="009D22A1" w:rsidTr="00B92BEE">
        <w:trPr>
          <w:trHeight w:val="435"/>
          <w:jc w:val="center"/>
        </w:trPr>
        <w:tc>
          <w:tcPr>
            <w:tcW w:w="1212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Раздел 4. Риторика</w:t>
            </w:r>
          </w:p>
        </w:tc>
        <w:tc>
          <w:tcPr>
            <w:tcW w:w="1213" w:type="pct"/>
            <w:vMerge w:val="restar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 xml:space="preserve">4.1. Особенности устной публичной речи. Риторический канон. Аргументация. </w:t>
            </w: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ТК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Вопросы для собеседования ПЗ № 9, 10</w:t>
            </w:r>
          </w:p>
        </w:tc>
      </w:tr>
      <w:tr w:rsidR="009D22A1" w:rsidRPr="009D22A1" w:rsidTr="00B92BEE">
        <w:trPr>
          <w:trHeight w:val="435"/>
          <w:jc w:val="center"/>
        </w:trPr>
        <w:tc>
          <w:tcPr>
            <w:tcW w:w="1212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13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757" w:type="pct"/>
            <w:vMerge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840" w:type="pct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ПА</w:t>
            </w:r>
          </w:p>
        </w:tc>
        <w:tc>
          <w:tcPr>
            <w:tcW w:w="977" w:type="pct"/>
          </w:tcPr>
          <w:p w:rsidR="009D22A1" w:rsidRPr="009D22A1" w:rsidRDefault="009D22A1" w:rsidP="009D22A1">
            <w:pPr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</w:pPr>
            <w:r w:rsidRPr="009D22A1">
              <w:rPr>
                <w:rFonts w:ascii="Times New Roman" w:eastAsia="Calibri" w:hAnsi="Times New Roman" w:cs="Times New Roman"/>
                <w:color w:val="000000"/>
                <w:sz w:val="19"/>
                <w:szCs w:val="19"/>
              </w:rPr>
              <w:t>Вопросы к зачету  4.1-4.8</w:t>
            </w:r>
          </w:p>
        </w:tc>
      </w:tr>
    </w:tbl>
    <w:p w:rsidR="007D2D2B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D22A1" w:rsidRDefault="009D22A1" w:rsidP="007D2D2B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7D2D2B" w:rsidRPr="00585DE5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Перечень и краткая характеристика оценочных средств</w:t>
      </w:r>
    </w:p>
    <w:p w:rsidR="007D2D2B" w:rsidRPr="00C613B6" w:rsidRDefault="007D2D2B" w:rsidP="007D2D2B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7D2D2B" w:rsidRPr="00C613B6" w:rsidRDefault="007D2D2B" w:rsidP="007D2D2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13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</w:t>
      </w:r>
      <w:r w:rsidRPr="00C613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22A1" w:rsidRPr="009D22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</w:t>
      </w:r>
      <w:proofErr w:type="gramStart"/>
      <w:r w:rsidR="009D22A1" w:rsidRPr="009D22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proofErr w:type="gramEnd"/>
      <w:r w:rsidR="009D22A1" w:rsidRPr="009D22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.О.04.02  Русский язык</w:t>
      </w:r>
    </w:p>
    <w:p w:rsidR="007D2D2B" w:rsidRPr="00C613B6" w:rsidRDefault="007D2D2B" w:rsidP="009D22A1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7D2D2B" w:rsidRPr="00C613B6" w:rsidTr="00E1326B">
        <w:trPr>
          <w:trHeight w:val="1260"/>
        </w:trPr>
        <w:tc>
          <w:tcPr>
            <w:tcW w:w="600" w:type="dxa"/>
            <w:shd w:val="clear" w:color="auto" w:fill="auto"/>
            <w:vAlign w:val="center"/>
          </w:tcPr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  <w:proofErr w:type="gramStart"/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оценочного</w:t>
            </w:r>
            <w:proofErr w:type="gramEnd"/>
          </w:p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shd w:val="clear" w:color="auto" w:fill="auto"/>
            <w:vAlign w:val="center"/>
          </w:tcPr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Краткая характеристика </w:t>
            </w:r>
          </w:p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Представление </w:t>
            </w:r>
          </w:p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:rsidR="007D2D2B" w:rsidRPr="00C613B6" w:rsidRDefault="007D2D2B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в фонде</w:t>
            </w:r>
          </w:p>
        </w:tc>
      </w:tr>
      <w:tr w:rsidR="009D22A1" w:rsidRPr="00C613B6" w:rsidTr="00E1326B">
        <w:trPr>
          <w:trHeight w:val="515"/>
        </w:trPr>
        <w:tc>
          <w:tcPr>
            <w:tcW w:w="600" w:type="dxa"/>
            <w:shd w:val="clear" w:color="auto" w:fill="auto"/>
          </w:tcPr>
          <w:p w:rsidR="009D22A1" w:rsidRPr="00C613B6" w:rsidRDefault="009D22A1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90" w:type="dxa"/>
            <w:shd w:val="clear" w:color="auto" w:fill="auto"/>
          </w:tcPr>
          <w:p w:rsidR="009D22A1" w:rsidRPr="003405D7" w:rsidRDefault="009D22A1" w:rsidP="00B92BEE">
            <w:pPr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Собеседование</w:t>
            </w:r>
          </w:p>
        </w:tc>
        <w:tc>
          <w:tcPr>
            <w:tcW w:w="4565" w:type="dxa"/>
            <w:shd w:val="clear" w:color="auto" w:fill="auto"/>
          </w:tcPr>
          <w:p w:rsidR="009D22A1" w:rsidRPr="003405D7" w:rsidRDefault="009D22A1" w:rsidP="00B92BEE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 xml:space="preserve">Средство контроля, организованное как специальная беседа преподавателя с </w:t>
            </w:r>
            <w:proofErr w:type="gramStart"/>
            <w:r w:rsidRPr="003405D7">
              <w:rPr>
                <w:rFonts w:ascii="Times New Roman" w:hAnsi="Times New Roman" w:cs="Times New Roman"/>
              </w:rPr>
              <w:t>обучающимся</w:t>
            </w:r>
            <w:proofErr w:type="gramEnd"/>
            <w:r w:rsidRPr="003405D7">
              <w:rPr>
                <w:rFonts w:ascii="Times New Roman" w:hAnsi="Times New Roman" w:cs="Times New Roman"/>
              </w:rPr>
              <w:t xml:space="preserve">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251" w:type="dxa"/>
            <w:shd w:val="clear" w:color="auto" w:fill="auto"/>
          </w:tcPr>
          <w:p w:rsidR="009D22A1" w:rsidRPr="003405D7" w:rsidRDefault="009D22A1" w:rsidP="00B92BEE">
            <w:pPr>
              <w:jc w:val="both"/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Вопросы по темам/разделам дисциплины</w:t>
            </w:r>
          </w:p>
        </w:tc>
      </w:tr>
      <w:tr w:rsidR="009D22A1" w:rsidRPr="00C613B6" w:rsidTr="00E1326B">
        <w:trPr>
          <w:trHeight w:val="530"/>
        </w:trPr>
        <w:tc>
          <w:tcPr>
            <w:tcW w:w="600" w:type="dxa"/>
            <w:shd w:val="clear" w:color="auto" w:fill="auto"/>
          </w:tcPr>
          <w:p w:rsidR="009D22A1" w:rsidRPr="00C613B6" w:rsidRDefault="009D22A1" w:rsidP="00E1326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190" w:type="dxa"/>
            <w:shd w:val="clear" w:color="auto" w:fill="auto"/>
          </w:tcPr>
          <w:p w:rsidR="009D22A1" w:rsidRPr="003405D7" w:rsidRDefault="009D22A1" w:rsidP="00B92BEE">
            <w:pPr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Зачет</w:t>
            </w:r>
          </w:p>
          <w:p w:rsidR="009D22A1" w:rsidRPr="003405D7" w:rsidRDefault="009D22A1" w:rsidP="00B92B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(собеседование</w:t>
            </w:r>
            <w:r w:rsidRPr="003405D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65" w:type="dxa"/>
            <w:shd w:val="clear" w:color="auto" w:fill="auto"/>
          </w:tcPr>
          <w:p w:rsidR="009D22A1" w:rsidRPr="003405D7" w:rsidRDefault="009D22A1" w:rsidP="00B92BEE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Форма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проверки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знаний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навыков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студентов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вузов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учащихся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средних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специальных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учебных заведений</w:t>
            </w:r>
            <w:r w:rsidRPr="003405D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полученных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на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практических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занятиях</w:t>
            </w:r>
            <w:r w:rsidRPr="003405D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производственной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практике</w:t>
            </w:r>
            <w:r w:rsidRPr="003405D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также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их обязательных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самостоятельных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05D7">
              <w:rPr>
                <w:rStyle w:val="w"/>
                <w:rFonts w:ascii="Times New Roman" w:hAnsi="Times New Roman" w:cs="Times New Roman"/>
                <w:color w:val="000000"/>
                <w:shd w:val="clear" w:color="auto" w:fill="FFFFFF"/>
              </w:rPr>
              <w:t>работ</w:t>
            </w:r>
            <w:r w:rsidRPr="003405D7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:rsidR="009D22A1" w:rsidRPr="003405D7" w:rsidRDefault="009D22A1" w:rsidP="00B92BEE">
            <w:pPr>
              <w:rPr>
                <w:rFonts w:ascii="Times New Roman" w:hAnsi="Times New Roman" w:cs="Times New Roman"/>
              </w:rPr>
            </w:pPr>
            <w:r w:rsidRPr="003405D7">
              <w:rPr>
                <w:rFonts w:ascii="Times New Roman" w:hAnsi="Times New Roman" w:cs="Times New Roman"/>
              </w:rPr>
              <w:t>Вопросы для зачета</w:t>
            </w:r>
          </w:p>
        </w:tc>
      </w:tr>
    </w:tbl>
    <w:p w:rsidR="007D2D2B" w:rsidRDefault="007D2D2B" w:rsidP="007D2D2B">
      <w:pPr>
        <w:rPr>
          <w:rFonts w:ascii="Times New Roman" w:hAnsi="Times New Roman" w:cs="Times New Roman"/>
        </w:rPr>
      </w:pPr>
    </w:p>
    <w:p w:rsidR="007D2D2B" w:rsidRDefault="007D2D2B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9D22A1" w:rsidRDefault="009D22A1" w:rsidP="007D2D2B">
      <w:pPr>
        <w:rPr>
          <w:rFonts w:ascii="Times New Roman" w:hAnsi="Times New Roman" w:cs="Times New Roman"/>
        </w:rPr>
      </w:pPr>
    </w:p>
    <w:p w:rsidR="007D2D2B" w:rsidRPr="00585DE5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Комплект оценочных сре</w:t>
      </w:r>
      <w:proofErr w:type="gramStart"/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дств дл</w:t>
      </w:r>
      <w:proofErr w:type="gramEnd"/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 текущего контроля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D22A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Pr="009D22A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9D22A1">
        <w:rPr>
          <w:rFonts w:ascii="Times New Roman" w:eastAsia="Times New Roman" w:hAnsi="Times New Roman" w:cs="Times New Roman"/>
          <w:sz w:val="24"/>
          <w:szCs w:val="24"/>
          <w:lang w:eastAsia="ru-RU"/>
        </w:rPr>
        <w:t>.О.04.02  Русский язык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РУССКИЙ ЛИТЕРАТУРНЫЙ ЯЗЫК КАК СРЕДСТВО ОБЩЕНИЯ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1 Литературный язык: понятие нормы</w:t>
      </w:r>
      <w:r w:rsidRPr="009D22A1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(занятие проходит в интерактивной форме - технологии коллективного взаимодействия (работа в малых группах) - 2 ч.)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Русский язык: определение, понятие «язык».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Национальный язык.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Категории национального русского языка.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Литературный русский язык.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Закрепление терминов: язык, национальный язык, литературный язык, литературные нормы.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Составление конспектов: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 Принципы вербального взаимодействия.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2 Структура национального русского языка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- 1,5 ч.)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Внелитературные формы русского языка.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Просторечие: определение, характеристика, виды.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Территориальные диалекты: определение, характеристика, виды.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Жаргон: определение, характеристика, виды.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Закрепление терминов:  просторечие, жаргон, арго, территориальный диалект,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социолект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сленг.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2. КУЛЬТУРА РЕЧИ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ПЗ № 3 </w:t>
      </w: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Орфоэпические и акцентологические нормы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- 1,5 ч.)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Нормы русского языка. Их виды и типы.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Орфоэпические нормы русского языка.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Акцентологические нормы русского языка.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Акцентологический минимум.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Закрепление терминов:  акцентология, орфоэпия, апостроф, императивные нормы, диспозитивные нормы.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4</w:t>
      </w:r>
      <w:r w:rsidRPr="009D22A1"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  <w:t xml:space="preserve"> </w:t>
      </w: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Лексические нормы и коммуникативные качества речи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- 2 ч.)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Лексические нормы: понятие.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Аспекты лексических норм.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Типичные лексические ошибки в аспекте точности.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Коммуникативные качества речи.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1.5 Лаконичность как коммуникативное качество речи.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 на закрепление текстовых норм: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паронимов – выполнение  упражнений  38, 42, 45;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синонимов – выполнение  упражнений  55;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устранение многословия – упр. 83;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устранение нарушений лексической сочетаемости – упр. 54.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Номера упражнений даются по учебнику Введенская, Л.А. Русский язык и культура речи: Учеб</w:t>
      </w:r>
      <w:proofErr w:type="gram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особие для вузов /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Л.А.Введенская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Л.Г.Павлова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Е.Ю.Кашаева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Ростов н/Д: Феникс, 2013 г. – 539 с. Для отдельных практических занятий упражнения оговариваются особо.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gram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Закрепление терминов: полисемия, плеоназм, тавтология, каламбур, синоним, антоним, омоним, омограф, омофон,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омоформа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пароним, парономазия, оксюморон, антитеза.</w:t>
      </w:r>
      <w:proofErr w:type="gramEnd"/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ПЗ № 5 </w:t>
      </w: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Грамматические нормы и коммуникативные качества речи (2 ч.)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Грамматические нормы: определение.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Нормы, входящие в понятие «грамматические нормы».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Соблюдение норм в письменной и устной речи.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Алгоритм определения рода заимствованных несклоняемых нарицательных существительных, несклоняемых собственных существительных, аббревиатур, сложносоставных существительных.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Правила склонения фамилий.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Синтаксические нормы. Употребление синтаксических единиц.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Прямой порядок слов.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Правила координации подлежащего и сказуемого.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Последовательная связь предложений в тексте.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1.9 Параллельная связь предложений в тексте.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1.10 Правила речевого этикета.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 на закрепление норм: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Морфологических: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определения  рода существительных – упр.  57, 63;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склонения фамилий и личных имен – упр. 58;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падежных форм существительных – упр. 59, 62;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склонения числительных – упр. 71.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Синтаксических: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трудные случаи управления при однокоренных и синонимичных словах – упр. 64;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построения словосочетаний со связью управление и производными предлогами – упр. 65, 73;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координации подлежащего и сказуемого – упр. 63, 72;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построения предложений с деепричастным оборотом, однородными членами – упр. 73, 161.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Текстовых: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определение типа контекста – упр. 162;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определение способов связи предложений в тексте – упр. 163;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особенности построения текста документа – упр. 164;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роль заголовка в документе и его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текстообразующая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роль – упр. 165.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 ФУНКЦИОНАЛЬНЫЕ СТИЛИ РУССКОГО ЯЗЫКА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6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Система функциональных стилей русского литературного языка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Функциональные стили русского языка.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Языковые черты и средства функциональных стилей.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2.Составление таблицы «Функциональные стили русского языка».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ПЗ № 7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Жанры официально-делового стиля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(занятие проходит в интерактивной форме - технологии коллективного взаимодействия (работа в малых группах) - 1 ч.).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Общая характеристика официально-делового стиля.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Подстиль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понятие, характеристики.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Жанр: понятие, характеристики.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Жанры официально-делового стиля.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Правила оформления и составления заявления, характеристики, резюме как жанров официально-делового стиля.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Синтаксические особенности официально-делового стиля.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1.7 Частные деловые бумаги?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 Реквизиты документа.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Составление частных деловых бумаг: заявления, доверенности, резюме, докладной записки – упр. 168, 169, 170, 172, 173, 174.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Закрепление терминов и основных понятий: официально-деловой стиль,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подстили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официально-делового стиля, стилевая черта, реквизит документа, частные деловые бумаги, заявление, доверенность, докладная записка, языковые особенности официально-делового стиля.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ПЗ № 8 Жанры научного стиля 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Общая характеристика научного стиля.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Подстили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научного стиля.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Жанры научного стиля.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Правила оформления аннотации, реферата-резюме, реферата как жанров научного стиля.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Составление частных деловых бумаг: аннотация, реферат-резюме, реферат.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4. </w:t>
      </w: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Риторика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ПЗ № 9 Композиция и речевое оформление устной публичной речи (4 ч.)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Устная публичная речь: определение, черты.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Виды устной публичной речи.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Композиция устной публичной речи.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Функции каждой из композиционных частей публичного выступления.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 Способы изложения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 Особенности убеждающей публичной речи.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аргументов для доказательства тезиса — упр. 136.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ПЗ № 10 Устная публичная речь 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(занятие проходит в интерактивной форме - технологии </w:t>
      </w: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коллективного взаимодействия (работа в малых группах) - 2 ч.)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занятия: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Повторение теоретического материала.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Риторический канон.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Этапы риторического канона и их характеристика.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 Правила устного публичного выступления.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 Аргументы. Виды аргументов.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Выполнение упражнений: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отработка этапа изобретения содержания публичного выступления – упр. 135, 136;</w:t>
      </w: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отработка этапа расположения содержания публичного выступления (композиция) – упр. 129, 130 (вступление); упр. 131, 132 (заключение);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отработка этапа </w:t>
      </w:r>
      <w:proofErr w:type="spellStart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элокуции</w:t>
      </w:r>
      <w:proofErr w:type="spellEnd"/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упр. 144, 145, 133 (2).</w:t>
      </w:r>
    </w:p>
    <w:p w:rsidR="009D22A1" w:rsidRPr="009D22A1" w:rsidRDefault="009D22A1" w:rsidP="009D22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Pr="009D22A1" w:rsidRDefault="009D22A1" w:rsidP="009D22A1">
      <w:pPr>
        <w:tabs>
          <w:tab w:val="left" w:pos="426"/>
          <w:tab w:val="num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Обсуждение опоры на тот или иной риторический идеал в современных СМИ и политике, а также способов противостояния манипулированию сознанием.</w:t>
      </w:r>
    </w:p>
    <w:p w:rsidR="009E05A4" w:rsidRDefault="009E05A4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22A1" w:rsidRPr="009D22A1" w:rsidRDefault="009D22A1" w:rsidP="009D22A1">
      <w:pPr>
        <w:tabs>
          <w:tab w:val="num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 для текущего контроля (на ПЗ)</w:t>
      </w:r>
    </w:p>
    <w:p w:rsidR="009D22A1" w:rsidRPr="009D22A1" w:rsidRDefault="009D22A1" w:rsidP="009D22A1">
      <w:pPr>
        <w:tabs>
          <w:tab w:val="num" w:pos="284"/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Pr="009D22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D22A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Start"/>
      <w:r w:rsidRPr="009D22A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9D22A1">
        <w:rPr>
          <w:rFonts w:ascii="Times New Roman" w:eastAsia="Times New Roman" w:hAnsi="Times New Roman" w:cs="Times New Roman"/>
          <w:sz w:val="24"/>
          <w:szCs w:val="24"/>
          <w:lang w:eastAsia="ru-RU"/>
        </w:rPr>
        <w:t>.О.04.02  Русский язык</w:t>
      </w:r>
    </w:p>
    <w:p w:rsidR="009D22A1" w:rsidRPr="009D22A1" w:rsidRDefault="009D22A1" w:rsidP="009D2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7655"/>
      </w:tblGrid>
      <w:tr w:rsidR="009D22A1" w:rsidRPr="009D22A1" w:rsidTr="00B92BEE">
        <w:tc>
          <w:tcPr>
            <w:tcW w:w="2126" w:type="dxa"/>
            <w:shd w:val="clear" w:color="auto" w:fill="auto"/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655" w:type="dxa"/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9D22A1" w:rsidRPr="009D22A1" w:rsidTr="00B92BEE">
        <w:trPr>
          <w:trHeight w:val="1847"/>
        </w:trPr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зачтено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 xml:space="preserve">Обязательное присутствие </w:t>
            </w:r>
            <w:proofErr w:type="gramStart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обучающегося</w:t>
            </w:r>
            <w:proofErr w:type="gramEnd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 xml:space="preserve"> на практических занятиях, самостоятельное выполнение выданных заданий. </w:t>
            </w:r>
          </w:p>
          <w:p w:rsidR="009D22A1" w:rsidRPr="009D22A1" w:rsidRDefault="009D22A1" w:rsidP="009D22A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 xml:space="preserve">- оценка «зачтено» выставляется, если обучающийся строит ответ логично, в соответствии с планом, обнаруживает глубокое знание терминов, понятий, категорий, концепций и теорий. Устанавливает содержательные </w:t>
            </w:r>
            <w:proofErr w:type="spellStart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межпредметные</w:t>
            </w:r>
            <w:proofErr w:type="spellEnd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 xml:space="preserve"> связи. Развернуто аргументирует выдвигаемые положения, приводит убедительные примеры. Обнаруживает аналитический подход в освещении различных концепций. Делает содержательные выводы. Демонстрирует знание учебной литературы в рамках учебного методического комплекса и дополнительных источников информации. Проявляет способность к обобщению, критическому осмыслению, систематизации, умение анализировать логику рассуждений и высказываний; очевидна </w:t>
            </w:r>
            <w:proofErr w:type="spellStart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сформированность</w:t>
            </w:r>
            <w:proofErr w:type="spellEnd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 xml:space="preserve"> компетенций.</w:t>
            </w:r>
          </w:p>
        </w:tc>
      </w:tr>
      <w:tr w:rsidR="009D22A1" w:rsidRPr="009D22A1" w:rsidTr="00B92BEE">
        <w:tc>
          <w:tcPr>
            <w:tcW w:w="2126" w:type="dxa"/>
            <w:shd w:val="clear" w:color="auto" w:fill="auto"/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не зачтено</w:t>
            </w:r>
          </w:p>
        </w:tc>
        <w:tc>
          <w:tcPr>
            <w:tcW w:w="7655" w:type="dxa"/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-  оценка «не зачтено» выставляется при условии недостаточного раскрытия понятий, категорий, концепций, теорий. Студент проявляет стремление подменить научное обоснование проблемы рассуждениями обыденно-повседневного бытового характера. Ответ содержит ряд серьезных неточностей. Выводы поверхностны. Не сформированы компетенции, умения и навыки устной и письменной речи, аргументации, ведения дискуссии, критического восприятия информации.</w:t>
            </w:r>
          </w:p>
        </w:tc>
      </w:tr>
    </w:tbl>
    <w:p w:rsidR="009D22A1" w:rsidRPr="009D22A1" w:rsidRDefault="009D22A1" w:rsidP="009D22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2D2B" w:rsidRPr="00585DE5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Комплект оценочных сре</w:t>
      </w:r>
      <w:proofErr w:type="gramStart"/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дств дл</w:t>
      </w:r>
      <w:proofErr w:type="gramEnd"/>
      <w:r w:rsidRPr="00585D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 промежуточной аттестации</w:t>
      </w:r>
    </w:p>
    <w:p w:rsidR="009D22A1" w:rsidRPr="003405D7" w:rsidRDefault="009D22A1" w:rsidP="009D22A1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 Б</w:t>
      </w:r>
      <w:proofErr w:type="gramStart"/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3405D7">
        <w:rPr>
          <w:rFonts w:ascii="Times New Roman" w:eastAsia="Times New Roman" w:hAnsi="Times New Roman" w:cs="Times New Roman"/>
          <w:sz w:val="24"/>
          <w:szCs w:val="24"/>
          <w:lang w:eastAsia="ru-RU"/>
        </w:rPr>
        <w:t>.О.04.02  Русский язык</w:t>
      </w:r>
    </w:p>
    <w:p w:rsidR="007D2D2B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534" w:tblpY="-175"/>
        <w:tblOverlap w:val="never"/>
        <w:tblW w:w="46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5"/>
        <w:gridCol w:w="6267"/>
      </w:tblGrid>
      <w:tr w:rsidR="009D22A1" w:rsidRPr="009D22A1" w:rsidTr="00B92BEE">
        <w:trPr>
          <w:trHeight w:val="520"/>
        </w:trPr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и наименование </w:t>
            </w:r>
          </w:p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раздела </w:t>
            </w:r>
          </w:p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(согласно р.3 Паспорта)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ВОПРОСЫ К ЗАЧЕТУ</w:t>
            </w:r>
          </w:p>
        </w:tc>
      </w:tr>
      <w:tr w:rsidR="009D22A1" w:rsidRPr="009D22A1" w:rsidTr="00B92BEE"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9D22A1" w:rsidRPr="009D22A1" w:rsidTr="00B92BEE">
        <w:trPr>
          <w:trHeight w:val="322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I. Русский литературный язык как средство общения.</w:t>
            </w:r>
          </w:p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1.1</w:t>
            </w: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Основные единицы речевого общения.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1.2.</w:t>
            </w: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Принципы вербального взаимодействия.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 Структура национального русского языка.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 Устная и письменная разновидности русского языка.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 Язык и речь. Виды и формы речи.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 Нелитературные  формы национального языка.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 Литературный язык.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II. Культура речи</w:t>
            </w:r>
          </w:p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  Культура речи и речевой этикет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 Языковая норма: понятие, типология норм.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 Нормы ударения.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 Лексические нормы.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 Морфологические нормы имён существительных.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2.6. Морфологические нормы имён существительных: склонение фамилий.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2.7. Синтаксические нормы: виды подчинительной связи.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2.8. Порядок слов в предложении.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III. Функциональные стили русского языка</w:t>
            </w:r>
          </w:p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  Функциональные стили русского языка.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  Характеристика научного стиля. Жанры.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3.3.  Характеристика </w:t>
            </w:r>
            <w:proofErr w:type="spellStart"/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газетно</w:t>
            </w:r>
            <w:proofErr w:type="spellEnd"/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-публицистического и разговорного стилей.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3.4.  Характеристика официально-делового стиля.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3.5.  Языковые особенности официально-делового стиля.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3.6.  Жанры официально-делового стиля.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3.7.  Частные деловые бумаги: стандарты оформления (заявление, объяснительная записка, резюме).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IV. Риторика</w:t>
            </w:r>
          </w:p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 Устная публичная речь: понятие, виды, особенности.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 Риторический идеал: понятие, виды, их характеристика.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 Риторический канон.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 Информационные жанры устной публичной речи.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 Диалогические жанры убеждающей речи.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4.6. Виды споров и их характеристика.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4.7. Виды аргументов.</w:t>
            </w:r>
          </w:p>
        </w:tc>
      </w:tr>
      <w:tr w:rsidR="009D22A1" w:rsidRPr="009D22A1" w:rsidTr="00B92BEE">
        <w:trPr>
          <w:trHeight w:val="275"/>
        </w:trPr>
        <w:tc>
          <w:tcPr>
            <w:tcW w:w="17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2A1" w:rsidRPr="009D22A1" w:rsidRDefault="009D22A1" w:rsidP="009D22A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4.8. Уловки в споре.</w:t>
            </w:r>
          </w:p>
        </w:tc>
      </w:tr>
    </w:tbl>
    <w:p w:rsidR="007D2D2B" w:rsidRDefault="007D2D2B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Pr="009D22A1" w:rsidRDefault="009D22A1" w:rsidP="009D22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2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Критерии оценки для промежуточной аттестации</w:t>
      </w:r>
    </w:p>
    <w:p w:rsidR="009D22A1" w:rsidRPr="009D22A1" w:rsidRDefault="009D22A1" w:rsidP="009D22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8237"/>
      </w:tblGrid>
      <w:tr w:rsidR="009D22A1" w:rsidRPr="009D22A1" w:rsidTr="00B92BEE">
        <w:trPr>
          <w:jc w:val="center"/>
        </w:trPr>
        <w:tc>
          <w:tcPr>
            <w:tcW w:w="1663" w:type="dxa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8237" w:type="dxa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</w:tc>
      </w:tr>
      <w:tr w:rsidR="009D22A1" w:rsidRPr="009D22A1" w:rsidTr="00B92BEE">
        <w:trPr>
          <w:jc w:val="center"/>
        </w:trPr>
        <w:tc>
          <w:tcPr>
            <w:tcW w:w="1663" w:type="dxa"/>
            <w:vAlign w:val="center"/>
          </w:tcPr>
          <w:p w:rsidR="009D22A1" w:rsidRPr="009D22A1" w:rsidRDefault="009D22A1" w:rsidP="009D22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зачтено</w:t>
            </w:r>
          </w:p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237" w:type="dxa"/>
            <w:vAlign w:val="center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- выставляется обучающемуся, если он достаточно полно усвоил учебный материал; проявляет навыки анализа, обобщения, критического осмысления, публичной речи, аргументации, ведения дискуссии и полемики, критического восприятия информации; материал изложен грамотно, в определенной логической последовательности, точно используется терминология; показано умение иллюстрировать теоретические положения конкретными примерами, применять их в новой ситуации; высказывать свою точку зрения;</w:t>
            </w:r>
            <w:proofErr w:type="gramEnd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 xml:space="preserve"> продемонстрировано усвоение ранее изученных сопутствующих вопросов, </w:t>
            </w:r>
            <w:proofErr w:type="spellStart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сформированность</w:t>
            </w:r>
            <w:proofErr w:type="spellEnd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 xml:space="preserve"> и устойчивость компетенций, умений и навыков. Могут быть допущены несколько неточностей при освещении второстепенных вопросов.</w:t>
            </w:r>
          </w:p>
        </w:tc>
      </w:tr>
      <w:tr w:rsidR="009D22A1" w:rsidRPr="009D22A1" w:rsidTr="00B92BEE">
        <w:trPr>
          <w:jc w:val="center"/>
        </w:trPr>
        <w:tc>
          <w:tcPr>
            <w:tcW w:w="1663" w:type="dxa"/>
          </w:tcPr>
          <w:p w:rsidR="009D22A1" w:rsidRPr="009D22A1" w:rsidRDefault="009D22A1" w:rsidP="009D22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D22A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не зачтено</w:t>
            </w:r>
            <w:r w:rsidRPr="009D2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237" w:type="dxa"/>
            <w:vAlign w:val="center"/>
          </w:tcPr>
          <w:p w:rsidR="009D22A1" w:rsidRPr="009D22A1" w:rsidRDefault="009D22A1" w:rsidP="009D22A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D22A1">
              <w:rPr>
                <w:rFonts w:ascii="Times New Roman" w:eastAsia="Times New Roman" w:hAnsi="Times New Roman" w:cs="Times New Roman"/>
                <w:lang w:eastAsia="ru-RU"/>
              </w:rPr>
              <w:t>- выставляется обучающемуся, если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вопросов; не сформированы компетенции, умения и навыки публичной речи, аргументации, ведения дискуссии и полемики, критического восприятия информации.</w:t>
            </w:r>
            <w:proofErr w:type="gramEnd"/>
          </w:p>
        </w:tc>
      </w:tr>
    </w:tbl>
    <w:p w:rsidR="009D22A1" w:rsidRPr="009D22A1" w:rsidRDefault="009D22A1" w:rsidP="009D22A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A1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 w:rsidRPr="00F16EA8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20</w:t>
      </w:r>
      <w:r w:rsidR="009D22A1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25</w:t>
      </w: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-20</w:t>
      </w:r>
      <w:r w:rsidR="009D22A1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26</w:t>
      </w: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 </w:t>
      </w:r>
      <w:r w:rsidRPr="00F16EA8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 год</w:t>
      </w: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7D2D2B" w:rsidRPr="00F16EA8" w:rsidTr="00E1326B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2B" w:rsidRPr="00F16EA8" w:rsidRDefault="007D2D2B" w:rsidP="00E1326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7D2D2B" w:rsidRPr="00F16EA8" w:rsidTr="00E1326B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2B" w:rsidRPr="00F16EA8" w:rsidRDefault="007D2D2B" w:rsidP="00E1326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7D2D2B" w:rsidRPr="00F16EA8" w:rsidTr="00E1326B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2D2B" w:rsidRPr="00F16EA8" w:rsidRDefault="007D2D2B" w:rsidP="00E1326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:rsidR="007D2D2B" w:rsidRPr="00F16EA8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textAlignment w:val="baseline"/>
        <w:outlineLvl w:val="2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Протокол  заседания кафедры </w:t>
      </w:r>
      <w:r w:rsidRPr="00F16E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="009D22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D22A1">
        <w:rPr>
          <w:rFonts w:ascii="Time Roman" w:eastAsia="Times New Roman" w:hAnsi="Time Roman" w:cs="Arial"/>
          <w:bCs/>
          <w:sz w:val="24"/>
          <w:szCs w:val="24"/>
          <w:lang w:eastAsia="ru-RU"/>
        </w:rPr>
        <w:t>9</w:t>
      </w:r>
      <w:r w:rsidRPr="00F16EA8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 от «</w:t>
      </w:r>
      <w:r w:rsidR="009D22A1">
        <w:rPr>
          <w:rFonts w:ascii="Time Roman" w:eastAsia="Times New Roman" w:hAnsi="Time Roman" w:cs="Arial"/>
          <w:bCs/>
          <w:sz w:val="24"/>
          <w:szCs w:val="24"/>
          <w:lang w:eastAsia="ru-RU"/>
        </w:rPr>
        <w:t>22</w:t>
      </w:r>
      <w:r w:rsidRPr="00F16EA8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» </w:t>
      </w:r>
      <w:r w:rsidR="009D22A1">
        <w:rPr>
          <w:rFonts w:ascii="Time Roman" w:eastAsia="Times New Roman" w:hAnsi="Time Roman" w:cs="Arial"/>
          <w:bCs/>
          <w:sz w:val="24"/>
          <w:szCs w:val="24"/>
          <w:lang w:eastAsia="ru-RU"/>
        </w:rPr>
        <w:t>апреля 2026</w:t>
      </w:r>
      <w:r w:rsidR="00CE4C99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 г.</w:t>
      </w:r>
      <w:r w:rsidRPr="00F16EA8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 </w:t>
      </w:r>
    </w:p>
    <w:p w:rsidR="007D2D2B" w:rsidRDefault="007D2D2B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</w:p>
    <w:p w:rsidR="009D22A1" w:rsidRPr="00F16EA8" w:rsidRDefault="009D22A1" w:rsidP="007D2D2B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:rsidR="005F3215" w:rsidRDefault="007D2D2B" w:rsidP="009D22A1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кафедрой  _____________________  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="009D22A1" w:rsidRPr="003405D7">
        <w:rPr>
          <w:rFonts w:ascii="Time Roman" w:eastAsia="Times New Roman" w:hAnsi="Time Roman" w:cs="Times New Roman"/>
          <w:sz w:val="24"/>
          <w:szCs w:val="24"/>
          <w:lang w:eastAsia="ru-RU"/>
        </w:rPr>
        <w:t>С.А. Янюшкин</w:t>
      </w:r>
    </w:p>
    <w:p w:rsidR="009D22A1" w:rsidRPr="007D2D2B" w:rsidRDefault="009D22A1" w:rsidP="007D2D2B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hAnsi="Times New Roman" w:cs="Times New Roman"/>
        </w:rPr>
      </w:pPr>
    </w:p>
    <w:sectPr w:rsidR="009D22A1" w:rsidRPr="007D2D2B" w:rsidSect="007D2D2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C13" w:rsidRDefault="00C05C13" w:rsidP="0076034B">
      <w:pPr>
        <w:spacing w:after="0" w:line="240" w:lineRule="auto"/>
      </w:pPr>
      <w:r>
        <w:separator/>
      </w:r>
    </w:p>
  </w:endnote>
  <w:endnote w:type="continuationSeparator" w:id="0">
    <w:p w:rsidR="00C05C13" w:rsidRDefault="00C05C13" w:rsidP="00760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C13" w:rsidRDefault="00C05C13" w:rsidP="0076034B">
      <w:pPr>
        <w:spacing w:after="0" w:line="240" w:lineRule="auto"/>
      </w:pPr>
      <w:r>
        <w:separator/>
      </w:r>
    </w:p>
  </w:footnote>
  <w:footnote w:type="continuationSeparator" w:id="0">
    <w:p w:rsidR="00C05C13" w:rsidRDefault="00C05C13" w:rsidP="007603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9AC"/>
    <w:rsid w:val="00007F40"/>
    <w:rsid w:val="00127209"/>
    <w:rsid w:val="001A596F"/>
    <w:rsid w:val="00260B64"/>
    <w:rsid w:val="00341141"/>
    <w:rsid w:val="004B6E37"/>
    <w:rsid w:val="00583550"/>
    <w:rsid w:val="00585DE5"/>
    <w:rsid w:val="00586F3E"/>
    <w:rsid w:val="005F3215"/>
    <w:rsid w:val="0076034B"/>
    <w:rsid w:val="007D2D2B"/>
    <w:rsid w:val="00803469"/>
    <w:rsid w:val="00806260"/>
    <w:rsid w:val="00865431"/>
    <w:rsid w:val="009C4ADD"/>
    <w:rsid w:val="009D22A1"/>
    <w:rsid w:val="009E05A4"/>
    <w:rsid w:val="00AF0BFF"/>
    <w:rsid w:val="00C05C13"/>
    <w:rsid w:val="00C237DD"/>
    <w:rsid w:val="00C52897"/>
    <w:rsid w:val="00C608ED"/>
    <w:rsid w:val="00C84391"/>
    <w:rsid w:val="00CE4C99"/>
    <w:rsid w:val="00D73508"/>
    <w:rsid w:val="00E01B67"/>
    <w:rsid w:val="00EF19AC"/>
    <w:rsid w:val="00F076EE"/>
    <w:rsid w:val="00FC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D2B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60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034B"/>
  </w:style>
  <w:style w:type="paragraph" w:styleId="a6">
    <w:name w:val="footer"/>
    <w:basedOn w:val="a"/>
    <w:link w:val="a7"/>
    <w:uiPriority w:val="99"/>
    <w:unhideWhenUsed/>
    <w:rsid w:val="00760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6034B"/>
  </w:style>
  <w:style w:type="paragraph" w:styleId="a8">
    <w:name w:val="Balloon Text"/>
    <w:basedOn w:val="a"/>
    <w:link w:val="a9"/>
    <w:uiPriority w:val="99"/>
    <w:semiHidden/>
    <w:unhideWhenUsed/>
    <w:rsid w:val="007603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034B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D22A1"/>
  </w:style>
  <w:style w:type="character" w:customStyle="1" w:styleId="w">
    <w:name w:val="w"/>
    <w:basedOn w:val="a0"/>
    <w:rsid w:val="009D22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D2B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60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6034B"/>
  </w:style>
  <w:style w:type="paragraph" w:styleId="a6">
    <w:name w:val="footer"/>
    <w:basedOn w:val="a"/>
    <w:link w:val="a7"/>
    <w:uiPriority w:val="99"/>
    <w:unhideWhenUsed/>
    <w:rsid w:val="00760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6034B"/>
  </w:style>
  <w:style w:type="paragraph" w:styleId="a8">
    <w:name w:val="Balloon Text"/>
    <w:basedOn w:val="a"/>
    <w:link w:val="a9"/>
    <w:uiPriority w:val="99"/>
    <w:semiHidden/>
    <w:unhideWhenUsed/>
    <w:rsid w:val="007603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034B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D22A1"/>
  </w:style>
  <w:style w:type="character" w:customStyle="1" w:styleId="w">
    <w:name w:val="w"/>
    <w:basedOn w:val="a0"/>
    <w:rsid w:val="009D2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2392</Words>
  <Characters>13637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В. Тарновская</dc:creator>
  <cp:lastModifiedBy>Дарья К. Бондарева</cp:lastModifiedBy>
  <cp:revision>14</cp:revision>
  <cp:lastPrinted>2026-04-06T05:53:00Z</cp:lastPrinted>
  <dcterms:created xsi:type="dcterms:W3CDTF">2026-05-15T06:01:00Z</dcterms:created>
  <dcterms:modified xsi:type="dcterms:W3CDTF">2026-05-19T02:09:00Z</dcterms:modified>
</cp:coreProperties>
</file>