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75" w:rsidRPr="002B06BE" w:rsidRDefault="004851CB">
      <w:pPr>
        <w:spacing w:line="240" w:lineRule="auto"/>
        <w:jc w:val="center"/>
        <w:rPr>
          <w:lang w:val="ru-RU"/>
        </w:rPr>
      </w:pPr>
      <w:r w:rsidRPr="002B06BE">
        <w:rPr>
          <w:sz w:val="20"/>
          <w:lang w:val="ru-RU"/>
        </w:rPr>
        <w:t>МИНИСТЕРСТВО НАУКИ И ВЫСШЕГО ОБРАЗОВАНИЯ РОССИЙСКОЙ ФЕДЕРАЦИИ</w:t>
      </w:r>
    </w:p>
    <w:p w:rsidR="00EA1A75" w:rsidRPr="002B06BE" w:rsidRDefault="004851CB">
      <w:pPr>
        <w:spacing w:line="240" w:lineRule="auto"/>
        <w:jc w:val="center"/>
        <w:rPr>
          <w:lang w:val="ru-RU"/>
        </w:rPr>
      </w:pPr>
      <w:r w:rsidRPr="002B06BE">
        <w:rPr>
          <w:lang w:val="ru-RU"/>
        </w:rPr>
        <w:br/>
        <w:t>ФЕДЕРАЛЬНОЕ ГОСУДАРСТВЕННОЕ БЮДЖЕТНОЕ</w:t>
      </w:r>
      <w:r w:rsidRPr="002B06BE">
        <w:rPr>
          <w:lang w:val="ru-RU"/>
        </w:rPr>
        <w:br/>
        <w:t>ОБРАЗОВАТЕЛЬНОЕ УЧРЕЖДЕНИЕ ВЫСШЕГО ОБРАЗОВАНИЯ</w:t>
      </w:r>
    </w:p>
    <w:p w:rsidR="00EA1A75" w:rsidRPr="002B06BE" w:rsidRDefault="004851CB">
      <w:pPr>
        <w:spacing w:line="240" w:lineRule="auto"/>
        <w:jc w:val="center"/>
        <w:rPr>
          <w:lang w:val="ru-RU"/>
        </w:rPr>
      </w:pPr>
      <w:r w:rsidRPr="002B06BE">
        <w:rPr>
          <w:b/>
          <w:lang w:val="ru-RU"/>
        </w:rPr>
        <w:br/>
        <w:t>«БРАТСКИЙ ГОСУДАРСТВЕННЫЙ УНИВЕРСИТЕТ»</w:t>
      </w:r>
    </w:p>
    <w:p w:rsidR="00EA1A75" w:rsidRPr="002B06BE" w:rsidRDefault="004851CB">
      <w:pPr>
        <w:spacing w:line="240" w:lineRule="auto"/>
        <w:jc w:val="center"/>
        <w:rPr>
          <w:lang w:val="ru-RU"/>
        </w:rPr>
      </w:pPr>
      <w:bookmarkStart w:id="0" w:name="_GoBack"/>
      <w:bookmarkEnd w:id="0"/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</w:r>
      <w:r w:rsidRPr="002B06BE">
        <w:rPr>
          <w:b/>
          <w:sz w:val="28"/>
          <w:lang w:val="ru-RU"/>
        </w:rPr>
        <w:br/>
        <w:t xml:space="preserve">ФОНД </w:t>
      </w:r>
      <w:r w:rsidRPr="002B06BE">
        <w:rPr>
          <w:b/>
          <w:sz w:val="28"/>
          <w:lang w:val="ru-RU"/>
        </w:rPr>
        <w:br/>
        <w:t>ОЦЕНОЧНЫХ СРЕДСТВ</w:t>
      </w:r>
    </w:p>
    <w:p w:rsidR="00EA1A75" w:rsidRPr="002B06BE" w:rsidRDefault="00EA1A75">
      <w:pPr>
        <w:rPr>
          <w:lang w:val="ru-RU"/>
        </w:rPr>
      </w:pPr>
    </w:p>
    <w:p w:rsidR="00EA1A75" w:rsidRPr="002B06BE" w:rsidRDefault="004851CB">
      <w:pPr>
        <w:jc w:val="center"/>
        <w:rPr>
          <w:lang w:val="ru-RU"/>
        </w:rPr>
      </w:pPr>
      <w:r w:rsidRPr="002B06BE">
        <w:rPr>
          <w:lang w:val="ru-RU"/>
        </w:rPr>
        <w:t xml:space="preserve">по дисциплине </w:t>
      </w:r>
      <w:r w:rsidRPr="002B06BE">
        <w:rPr>
          <w:lang w:val="ru-RU"/>
        </w:rPr>
        <w:br/>
        <w:t>Б1.О.09.01 История и перспективы развития строительно-дорожных машин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t>Направление специальности 23.05.01 Наземные транспортно-технологические средства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t>Специализация Подъемно-транспортные, строительные, дорожные средства и оборудование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t>Квалификация инженер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t>Год начала подготовки 2025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br w:type="page"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lastRenderedPageBreak/>
        <w:t xml:space="preserve">Составитель: </w:t>
      </w:r>
      <w:r w:rsidRPr="002B06BE">
        <w:rPr>
          <w:lang w:val="ru-RU"/>
        </w:rPr>
        <w:br/>
      </w:r>
      <w:r w:rsidR="002B06BE" w:rsidRPr="00497CD1">
        <w:rPr>
          <w:lang w:val="ru-RU"/>
        </w:rPr>
        <w:t>В.С.</w:t>
      </w:r>
      <w:r w:rsidR="002B06BE">
        <w:rPr>
          <w:lang w:val="ru-RU"/>
        </w:rPr>
        <w:t xml:space="preserve"> </w:t>
      </w:r>
      <w:r w:rsidRPr="002B06BE">
        <w:rPr>
          <w:lang w:val="ru-RU"/>
        </w:rPr>
        <w:t>Федоров</w:t>
      </w:r>
      <w:r w:rsidRPr="002B06BE">
        <w:rPr>
          <w:lang w:val="ru-RU"/>
        </w:rPr>
        <w:tab/>
      </w:r>
      <w:r w:rsidRPr="002B06BE">
        <w:rPr>
          <w:lang w:val="ru-RU"/>
        </w:rPr>
        <w:tab/>
      </w:r>
      <w:r w:rsidRPr="002B06BE">
        <w:rPr>
          <w:lang w:val="ru-RU"/>
        </w:rPr>
        <w:tab/>
      </w:r>
      <w:r w:rsidRPr="002B06BE">
        <w:rPr>
          <w:lang w:val="ru-RU"/>
        </w:rPr>
        <w:tab/>
        <w:t>________________</w:t>
      </w:r>
      <w:r w:rsidRPr="002B06BE">
        <w:rPr>
          <w:lang w:val="ru-RU"/>
        </w:rPr>
        <w:br/>
      </w:r>
    </w:p>
    <w:p w:rsidR="00EA1A75" w:rsidRPr="002B06BE" w:rsidRDefault="004851CB">
      <w:pPr>
        <w:rPr>
          <w:lang w:val="ru-RU"/>
        </w:rPr>
      </w:pPr>
      <w:r w:rsidRPr="002B06BE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2B06BE">
        <w:rPr>
          <w:lang w:val="ru-RU"/>
        </w:rPr>
        <w:br/>
      </w:r>
      <w:r w:rsidRPr="00497CD1">
        <w:rPr>
          <w:lang w:val="ru-RU"/>
        </w:rPr>
        <w:t>«2</w:t>
      </w:r>
      <w:r w:rsidR="00497CD1" w:rsidRPr="00497CD1">
        <w:rPr>
          <w:lang w:val="ru-RU"/>
        </w:rPr>
        <w:t>5</w:t>
      </w:r>
      <w:r w:rsidRPr="00497CD1">
        <w:rPr>
          <w:lang w:val="ru-RU"/>
        </w:rPr>
        <w:t xml:space="preserve">» </w:t>
      </w:r>
      <w:r w:rsidR="00497CD1" w:rsidRPr="00497CD1">
        <w:rPr>
          <w:lang w:val="ru-RU"/>
        </w:rPr>
        <w:t>ноябр</w:t>
      </w:r>
      <w:r w:rsidRPr="00497CD1">
        <w:rPr>
          <w:lang w:val="ru-RU"/>
        </w:rPr>
        <w:t>я 202</w:t>
      </w:r>
      <w:r w:rsidR="00497CD1" w:rsidRPr="00497CD1">
        <w:rPr>
          <w:lang w:val="ru-RU"/>
        </w:rPr>
        <w:t>5</w:t>
      </w:r>
      <w:r w:rsidRPr="00497CD1">
        <w:rPr>
          <w:lang w:val="ru-RU"/>
        </w:rPr>
        <w:t xml:space="preserve"> г., протокол № </w:t>
      </w:r>
      <w:r w:rsidR="00497CD1" w:rsidRPr="00497CD1">
        <w:rPr>
          <w:lang w:val="ru-RU"/>
        </w:rPr>
        <w:t>04</w:t>
      </w:r>
      <w:r w:rsidRPr="002B06BE">
        <w:rPr>
          <w:lang w:val="ru-RU"/>
        </w:rPr>
        <w:br/>
      </w:r>
      <w:r w:rsidRPr="002B06BE">
        <w:rPr>
          <w:lang w:val="ru-RU"/>
        </w:rPr>
        <w:br/>
        <w:t xml:space="preserve">Заведующий кафедрой </w:t>
      </w:r>
      <w:r w:rsidRPr="002B06BE">
        <w:rPr>
          <w:lang w:val="ru-RU"/>
        </w:rPr>
        <w:br/>
        <w:t>подъёмно-транспортных, строительных, дорожных машин и оборудования</w:t>
      </w:r>
      <w:r w:rsidRPr="002B06BE">
        <w:rPr>
          <w:lang w:val="ru-RU"/>
        </w:rPr>
        <w:tab/>
      </w:r>
      <w:r w:rsidRPr="002B06BE">
        <w:rPr>
          <w:lang w:val="ru-RU"/>
        </w:rPr>
        <w:tab/>
        <w:t>____________ С.А. Зеньков</w:t>
      </w:r>
      <w:r w:rsidRPr="002B06BE">
        <w:rPr>
          <w:lang w:val="ru-RU"/>
        </w:rPr>
        <w:br/>
      </w:r>
      <w:r w:rsidRPr="002B06BE">
        <w:rPr>
          <w:lang w:val="ru-RU"/>
        </w:rPr>
        <w:br/>
      </w:r>
    </w:p>
    <w:p w:rsidR="00EA1A75" w:rsidRDefault="004851CB">
      <w:pPr>
        <w:rPr>
          <w:lang w:val="ru-RU"/>
        </w:rPr>
      </w:pPr>
      <w:r w:rsidRPr="002B06BE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2B06BE">
        <w:rPr>
          <w:lang w:val="ru-RU"/>
        </w:rPr>
        <w:br/>
        <w:t xml:space="preserve">_____________  </w:t>
      </w:r>
      <w:r w:rsidR="002B06BE" w:rsidRPr="002B06BE">
        <w:rPr>
          <w:lang w:val="ru-RU"/>
        </w:rPr>
        <w:t>М.А.</w:t>
      </w:r>
      <w:r w:rsidRPr="002B06BE">
        <w:rPr>
          <w:lang w:val="ru-RU"/>
        </w:rPr>
        <w:t xml:space="preserve"> </w:t>
      </w:r>
      <w:proofErr w:type="spellStart"/>
      <w:r w:rsidRPr="002B06BE">
        <w:rPr>
          <w:lang w:val="ru-RU"/>
        </w:rPr>
        <w:t>Варданян</w:t>
      </w:r>
      <w:proofErr w:type="spellEnd"/>
      <w:r w:rsidRPr="002B06BE">
        <w:rPr>
          <w:lang w:val="ru-RU"/>
        </w:rPr>
        <w:t xml:space="preserve"> </w:t>
      </w:r>
      <w:r w:rsidRPr="002B06BE">
        <w:rPr>
          <w:lang w:val="ru-RU"/>
        </w:rPr>
        <w:br/>
      </w:r>
      <w:r w:rsidRPr="002B06BE">
        <w:rPr>
          <w:lang w:val="ru-RU"/>
        </w:rPr>
        <w:br/>
        <w:t>«</w:t>
      </w:r>
      <w:r w:rsidR="002B06BE">
        <w:rPr>
          <w:lang w:val="ru-RU"/>
        </w:rPr>
        <w:t>21</w:t>
      </w:r>
      <w:r w:rsidRPr="002B06BE">
        <w:rPr>
          <w:lang w:val="ru-RU"/>
        </w:rPr>
        <w:t xml:space="preserve">» </w:t>
      </w:r>
      <w:r w:rsidR="002B06BE">
        <w:rPr>
          <w:lang w:val="ru-RU"/>
        </w:rPr>
        <w:t>апреля</w:t>
      </w:r>
      <w:r w:rsidRPr="002B06BE">
        <w:rPr>
          <w:lang w:val="ru-RU"/>
        </w:rPr>
        <w:t xml:space="preserve"> 20</w:t>
      </w:r>
      <w:r w:rsidR="002B06BE">
        <w:rPr>
          <w:lang w:val="ru-RU"/>
        </w:rPr>
        <w:t xml:space="preserve">26 </w:t>
      </w:r>
      <w:r w:rsidRPr="002B06BE">
        <w:rPr>
          <w:lang w:val="ru-RU"/>
        </w:rPr>
        <w:t xml:space="preserve">г., протокол № </w:t>
      </w:r>
      <w:r w:rsidR="002B06BE">
        <w:rPr>
          <w:lang w:val="ru-RU"/>
        </w:rPr>
        <w:t>08</w:t>
      </w:r>
      <w:r w:rsidRPr="002B06BE">
        <w:rPr>
          <w:lang w:val="ru-RU"/>
        </w:rPr>
        <w:br/>
      </w:r>
      <w:r w:rsidRPr="002B06BE">
        <w:rPr>
          <w:lang w:val="ru-RU"/>
        </w:rPr>
        <w:br/>
      </w:r>
      <w:r w:rsidRPr="002B06BE">
        <w:rPr>
          <w:lang w:val="ru-RU"/>
        </w:rPr>
        <w:br/>
        <w:t>Ответственный за реализацию ОПОП</w:t>
      </w:r>
      <w:r w:rsidRPr="002B06BE">
        <w:rPr>
          <w:lang w:val="ru-RU"/>
        </w:rPr>
        <w:tab/>
        <w:t xml:space="preserve">________________ </w:t>
      </w:r>
      <w:r w:rsidR="002B06BE" w:rsidRPr="002B06BE">
        <w:rPr>
          <w:lang w:val="ru-RU"/>
        </w:rPr>
        <w:t>С.А.</w:t>
      </w:r>
      <w:r w:rsidR="002B06BE">
        <w:rPr>
          <w:lang w:val="ru-RU"/>
        </w:rPr>
        <w:t xml:space="preserve"> </w:t>
      </w:r>
      <w:r w:rsidRPr="002B06BE">
        <w:rPr>
          <w:lang w:val="ru-RU"/>
        </w:rPr>
        <w:t xml:space="preserve">Зеньков </w:t>
      </w:r>
      <w:r w:rsidRPr="002B06BE">
        <w:rPr>
          <w:lang w:val="ru-RU"/>
        </w:rPr>
        <w:br/>
      </w: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Default="004851CB">
      <w:pPr>
        <w:rPr>
          <w:lang w:val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lastRenderedPageBreak/>
        <w:t>Паспорт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 xml:space="preserve">фонда оценочных средств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30" w:right="3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 xml:space="preserve">по дисциплине </w:t>
      </w: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 xml:space="preserve">09.01  История и перспективы развития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30" w:right="30"/>
        <w:jc w:val="center"/>
        <w:textAlignment w:val="baseline"/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</w:pP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строительно-дорожных машин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4851CB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Компетенции обучающегося, формируемые в результате освоения дисциплины: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4851CB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1. </w:t>
      </w:r>
      <w:r w:rsidRPr="004851CB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УК-3</w:t>
      </w:r>
      <w:r w:rsidRPr="004851CB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- </w:t>
      </w:r>
      <w:r w:rsidRPr="004851CB">
        <w:rPr>
          <w:rFonts w:eastAsia="Times New Roman" w:cs="Times New Roman"/>
          <w:color w:val="000000"/>
          <w:szCs w:val="24"/>
          <w:lang w:val="ru-RU" w:eastAsia="ru-RU"/>
        </w:rPr>
        <w:t>Способен организовывать и руководить работой команды, вырабатывая командную стратегию для достижения поставленной цели.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4851CB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Индикаторы: </w:t>
      </w:r>
      <w:r w:rsidRPr="004851CB">
        <w:rPr>
          <w:rFonts w:eastAsia="Times New Roman" w:cs="Times New Roman"/>
          <w:color w:val="000000"/>
          <w:szCs w:val="24"/>
          <w:lang w:val="ru-RU" w:eastAsia="ru-RU"/>
        </w:rPr>
        <w:t>УК-3.1- Демонстрирует понимание принципов организации командной работы;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УК-3.2- Разрабатывает командную стратегию, применяя эффективные стили руководства работой команды для достижения поставленной цели.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 xml:space="preserve">2. </w:t>
      </w: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ОПК-3</w:t>
      </w:r>
      <w:r w:rsidRPr="004851CB">
        <w:rPr>
          <w:rFonts w:eastAsia="Times New Roman" w:cs="Times New Roman"/>
          <w:color w:val="000000"/>
          <w:szCs w:val="24"/>
          <w:lang w:val="ru-RU" w:eastAsia="ru-RU"/>
        </w:rPr>
        <w:t>- Способен самостоятельно решать практические задачи с использованием нормативной и правовой базы в сфере своей профессиональной деятельности с учетом последних достижений науки и техники.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127" w:hanging="1418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Индикаторы: ОПК-3.1 Анализирует нормативную и правовую базу в сфере своей профессиональной деятельности с учетом последних достижений науки и техники.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127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ОПК-3.2 Самостоятельно решает практические задачи с использованием анализа нормативной и правовой базы в сфере своей профессиональной деятельности.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1382"/>
        <w:gridCol w:w="1715"/>
        <w:gridCol w:w="1650"/>
      </w:tblGrid>
      <w:tr w:rsidR="004851CB" w:rsidRPr="004851CB" w:rsidTr="000B48D2">
        <w:tc>
          <w:tcPr>
            <w:tcW w:w="1168" w:type="pct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Раздел</w:t>
            </w:r>
          </w:p>
        </w:tc>
        <w:tc>
          <w:tcPr>
            <w:tcW w:w="1352" w:type="pct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Тема</w:t>
            </w:r>
          </w:p>
        </w:tc>
        <w:tc>
          <w:tcPr>
            <w:tcW w:w="72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Код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индикатора</w:t>
            </w:r>
          </w:p>
        </w:tc>
        <w:tc>
          <w:tcPr>
            <w:tcW w:w="896" w:type="pct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Форма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оценки</w:t>
            </w:r>
          </w:p>
        </w:tc>
        <w:tc>
          <w:tcPr>
            <w:tcW w:w="862" w:type="pct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>ФОС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b/>
                <w:i/>
                <w:sz w:val="22"/>
                <w:lang w:val="ru-RU" w:eastAsia="ru-RU"/>
              </w:rPr>
            </w:pPr>
          </w:p>
        </w:tc>
      </w:tr>
      <w:tr w:rsidR="004851CB" w:rsidRPr="00497CD1" w:rsidTr="000B48D2">
        <w:trPr>
          <w:trHeight w:val="1693"/>
        </w:trPr>
        <w:tc>
          <w:tcPr>
            <w:tcW w:w="1168" w:type="pct"/>
          </w:tcPr>
          <w:p w:rsidR="004851CB" w:rsidRPr="004851CB" w:rsidRDefault="004851CB" w:rsidP="004851CB">
            <w:pPr>
              <w:spacing w:line="240" w:lineRule="auto"/>
              <w:ind w:left="60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1. </w:t>
            </w:r>
            <w:proofErr w:type="spellStart"/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Профессиографический</w:t>
            </w:r>
            <w:proofErr w:type="spellEnd"/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 анализ деятельности бакалавра. Эволюции характера и содержания инженерной деятельности.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1.1. Типы профессий.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1.2. Профессиональная пригодность, профориентация и профессиональный отбор.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1.3. Этапы профессионального становления личности.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1.4. Место инженерной деятельности в </w:t>
            </w:r>
            <w:proofErr w:type="spellStart"/>
            <w:r w:rsidRPr="004851CB">
              <w:rPr>
                <w:rFonts w:eastAsia="Times New Roman" w:cs="Times New Roman"/>
                <w:sz w:val="22"/>
                <w:lang w:val="ru-RU" w:eastAsia="ru-RU"/>
              </w:rPr>
              <w:t>техносфере</w:t>
            </w:r>
            <w:proofErr w:type="spellEnd"/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1.5. Звание инженера в исторической перспективе</w:t>
            </w:r>
          </w:p>
          <w:p w:rsidR="004851CB" w:rsidRPr="004851CB" w:rsidRDefault="004851CB" w:rsidP="004851CB">
            <w:pPr>
              <w:tabs>
                <w:tab w:val="left" w:pos="187"/>
                <w:tab w:val="left" w:pos="459"/>
              </w:tabs>
              <w:spacing w:line="240" w:lineRule="auto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1.6. Виды инженерной деятельности  </w:t>
            </w:r>
          </w:p>
        </w:tc>
        <w:tc>
          <w:tcPr>
            <w:tcW w:w="722" w:type="pct"/>
            <w:vMerge w:val="restar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УК-3.1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УК-3.2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ОПК-3.1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ОПК-3.2</w:t>
            </w:r>
          </w:p>
        </w:tc>
        <w:tc>
          <w:tcPr>
            <w:tcW w:w="896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Текущий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4851CB" w:rsidRPr="00497CD1" w:rsidTr="000B48D2">
        <w:trPr>
          <w:trHeight w:val="1914"/>
        </w:trPr>
        <w:tc>
          <w:tcPr>
            <w:tcW w:w="1168" w:type="pct"/>
          </w:tcPr>
          <w:p w:rsidR="004851CB" w:rsidRPr="004851CB" w:rsidRDefault="004851CB" w:rsidP="004851CB">
            <w:pPr>
              <w:spacing w:line="240" w:lineRule="auto"/>
              <w:ind w:left="60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 </w:t>
            </w: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Высшее техническое образование в России и за рубежом.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2.1. История высшего технического образования.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2.2. Современное состояние высшего технического образования и типы инженерной подготовки. </w:t>
            </w:r>
          </w:p>
          <w:p w:rsidR="004851CB" w:rsidRPr="004851CB" w:rsidRDefault="004851CB" w:rsidP="004851CB">
            <w:pPr>
              <w:tabs>
                <w:tab w:val="left" w:pos="187"/>
                <w:tab w:val="left" w:pos="459"/>
              </w:tabs>
              <w:spacing w:line="240" w:lineRule="auto"/>
              <w:ind w:left="33"/>
              <w:jc w:val="both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2.3. Нормативная база учебного процесса в техническом вузе</w:t>
            </w:r>
          </w:p>
        </w:tc>
        <w:tc>
          <w:tcPr>
            <w:tcW w:w="722" w:type="pct"/>
            <w:vMerge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96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Текущий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4851CB" w:rsidRPr="00497CD1" w:rsidTr="000B48D2">
        <w:trPr>
          <w:trHeight w:val="1914"/>
        </w:trPr>
        <w:tc>
          <w:tcPr>
            <w:tcW w:w="1168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3.</w:t>
            </w: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 Организация образовательного процесса в ВУЗе. Работа с учебным материалом. Организация и гигиена учебного труда обучающихся.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3.1 Общие сведения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3.2 Права и обязанности студента.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3.3 Учебный распорядок и статус.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3.4 Воспитание и обучений студентов.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3.5 Конспектирование лекций и запоминание учебного материала.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3.6 Особенности учебной работы в вузе.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3.7 Обучение студентов методам творческого труда.</w:t>
            </w:r>
          </w:p>
        </w:tc>
        <w:tc>
          <w:tcPr>
            <w:tcW w:w="722" w:type="pct"/>
            <w:vMerge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96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Текущий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4851CB" w:rsidRPr="00497CD1" w:rsidTr="000B48D2">
        <w:trPr>
          <w:trHeight w:val="1862"/>
        </w:trPr>
        <w:tc>
          <w:tcPr>
            <w:tcW w:w="1168" w:type="pct"/>
          </w:tcPr>
          <w:p w:rsidR="004851CB" w:rsidRPr="004851CB" w:rsidRDefault="004851CB" w:rsidP="004851CB">
            <w:pPr>
              <w:spacing w:line="240" w:lineRule="auto"/>
              <w:ind w:left="34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4.</w:t>
            </w: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  Инженер техники и технологии – творец новых машин. Квалификационная характеристика инженера.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4.1 Этапы разработки новой техники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4.2. Роль и задачи исследователя и инженера-конструктора в создании новых машин.</w:t>
            </w:r>
          </w:p>
          <w:p w:rsidR="004851CB" w:rsidRPr="004851CB" w:rsidRDefault="004851CB" w:rsidP="004851CB">
            <w:pPr>
              <w:tabs>
                <w:tab w:val="left" w:pos="187"/>
                <w:tab w:val="left" w:pos="459"/>
              </w:tabs>
              <w:spacing w:line="240" w:lineRule="auto"/>
              <w:ind w:left="33"/>
              <w:jc w:val="both"/>
              <w:rPr>
                <w:rFonts w:eastAsia="Times New Roman" w:cs="Times New Roman"/>
                <w:bCs/>
                <w:color w:val="000000"/>
                <w:sz w:val="22"/>
                <w:lang w:val="ru-RU" w:eastAsia="ru-RU" w:bidi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4.3. Объекты и задачи профессиональной деятельности выпускника. Общие требования к образованности инженера</w:t>
            </w:r>
          </w:p>
        </w:tc>
        <w:tc>
          <w:tcPr>
            <w:tcW w:w="722" w:type="pct"/>
            <w:vMerge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96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Текущий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4851CB" w:rsidRPr="00497CD1" w:rsidTr="000B48D2">
        <w:trPr>
          <w:trHeight w:val="1693"/>
        </w:trPr>
        <w:tc>
          <w:tcPr>
            <w:tcW w:w="1168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5. </w:t>
            </w: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Историческая справка специальности. История развития строительных машин и механизмов.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5.1 История развития направления, связь с развитием других отраслей знаний. 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5.2 Современное состояние парка наземного транспортно-технологического комплекса.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5.3 Общие сведения о строительных машинах.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5.4 История развития строительных машин в Западной Европе, России.</w:t>
            </w:r>
          </w:p>
        </w:tc>
        <w:tc>
          <w:tcPr>
            <w:tcW w:w="722" w:type="pct"/>
            <w:vMerge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96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Текущий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4851CB" w:rsidRPr="00497CD1" w:rsidTr="000B48D2">
        <w:trPr>
          <w:trHeight w:val="20"/>
        </w:trPr>
        <w:tc>
          <w:tcPr>
            <w:tcW w:w="1168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6. </w:t>
            </w: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Подъемно-транспортные машины и оборудование сегодня.</w:t>
            </w:r>
          </w:p>
        </w:tc>
        <w:tc>
          <w:tcPr>
            <w:tcW w:w="1352" w:type="pct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6.1 Назначение и применение подъемно-транспортных машин. 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6.2 Классификация и перспективы развития. 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6.3 Назначение и применение ручного механизированного инструмента.  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6.4. Классификация  и перспективы развития.</w:t>
            </w:r>
          </w:p>
        </w:tc>
        <w:tc>
          <w:tcPr>
            <w:tcW w:w="722" w:type="pct"/>
            <w:vMerge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96" w:type="pct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 xml:space="preserve">Текущий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контроль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Промежуточная аттестация - зачет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62" w:type="pct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Практические занятия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4851CB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 w:val="28"/>
          <w:szCs w:val="28"/>
          <w:lang w:val="ru-RU" w:eastAsia="ru-RU"/>
        </w:rPr>
        <w:sectPr w:rsidR="004851CB" w:rsidRPr="004851CB" w:rsidSect="00011908">
          <w:foot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lastRenderedPageBreak/>
        <w:t>Перечень и краткая характеристика оценочных средств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30" w:right="30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4851CB">
        <w:rPr>
          <w:rFonts w:eastAsia="Times New Roman" w:cs="Times New Roman"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color w:val="000000"/>
          <w:szCs w:val="24"/>
          <w:lang w:val="ru-RU" w:eastAsia="ru-RU"/>
        </w:rPr>
        <w:t xml:space="preserve">09.01  История и перспективы развития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30" w:right="3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строительно-дорожных машин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30" w:right="30"/>
        <w:jc w:val="center"/>
        <w:textAlignment w:val="baseline"/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2212"/>
        <w:gridCol w:w="4251"/>
        <w:gridCol w:w="2801"/>
      </w:tblGrid>
      <w:tr w:rsidR="004851CB" w:rsidRPr="00497CD1" w:rsidTr="000B48D2">
        <w:trPr>
          <w:trHeight w:val="1260"/>
        </w:trPr>
        <w:tc>
          <w:tcPr>
            <w:tcW w:w="323" w:type="pct"/>
            <w:shd w:val="clear" w:color="auto" w:fill="auto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>№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1116" w:type="pct"/>
            <w:shd w:val="clear" w:color="auto" w:fill="auto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2146" w:type="pct"/>
            <w:shd w:val="clear" w:color="auto" w:fill="auto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>оценочного средства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b/>
                <w:szCs w:val="20"/>
                <w:lang w:val="ru-RU" w:eastAsia="ru-RU"/>
              </w:rPr>
              <w:t>оценочного средства в фонде</w:t>
            </w:r>
          </w:p>
        </w:tc>
      </w:tr>
      <w:tr w:rsidR="004851CB" w:rsidRPr="00497CD1" w:rsidTr="000B48D2">
        <w:trPr>
          <w:trHeight w:val="1925"/>
        </w:trPr>
        <w:tc>
          <w:tcPr>
            <w:tcW w:w="323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0"/>
                <w:lang w:val="ru-RU" w:eastAsia="ru-RU"/>
              </w:rPr>
              <w:t>1.</w:t>
            </w:r>
          </w:p>
        </w:tc>
        <w:tc>
          <w:tcPr>
            <w:tcW w:w="1116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 xml:space="preserve">Практическое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занятие</w:t>
            </w:r>
          </w:p>
        </w:tc>
        <w:tc>
          <w:tcPr>
            <w:tcW w:w="2146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решения практических задач с применением технических средств</w:t>
            </w:r>
          </w:p>
        </w:tc>
        <w:tc>
          <w:tcPr>
            <w:tcW w:w="1414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0"/>
                <w:lang w:val="ru-RU" w:eastAsia="ru-RU"/>
              </w:rPr>
              <w:t xml:space="preserve">Макет отчета по </w:t>
            </w:r>
          </w:p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0"/>
                <w:lang w:val="ru-RU" w:eastAsia="ru-RU"/>
              </w:rPr>
              <w:t>практическому занятию</w:t>
            </w:r>
          </w:p>
        </w:tc>
      </w:tr>
      <w:tr w:rsidR="004851CB" w:rsidRPr="00497CD1" w:rsidTr="000B48D2">
        <w:trPr>
          <w:trHeight w:val="1925"/>
        </w:trPr>
        <w:tc>
          <w:tcPr>
            <w:tcW w:w="323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0"/>
                <w:lang w:val="ru-RU" w:eastAsia="ru-RU"/>
              </w:rPr>
              <w:t>2.</w:t>
            </w:r>
          </w:p>
        </w:tc>
        <w:tc>
          <w:tcPr>
            <w:tcW w:w="1116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Зачет</w:t>
            </w:r>
          </w:p>
        </w:tc>
        <w:tc>
          <w:tcPr>
            <w:tcW w:w="2146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дисциплине</w:t>
            </w:r>
          </w:p>
        </w:tc>
        <w:tc>
          <w:tcPr>
            <w:tcW w:w="1414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0"/>
                <w:lang w:val="ru-RU" w:eastAsia="ru-RU"/>
              </w:rPr>
              <w:t>Вопросы к зачету по темам / разделам дисциплины</w:t>
            </w: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lastRenderedPageBreak/>
        <w:t>Вопросы к зачету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4851CB">
        <w:rPr>
          <w:rFonts w:eastAsia="Times New Roman" w:cs="Times New Roman"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color w:val="000000"/>
          <w:szCs w:val="24"/>
          <w:lang w:val="ru-RU" w:eastAsia="ru-RU"/>
        </w:rPr>
        <w:t xml:space="preserve">09.01  История и перспективы развития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строительно-дорожных машин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3633"/>
        <w:gridCol w:w="6272"/>
      </w:tblGrid>
      <w:tr w:rsidR="004851CB" w:rsidRPr="004851CB" w:rsidTr="000B48D2">
        <w:tc>
          <w:tcPr>
            <w:tcW w:w="1834" w:type="pct"/>
          </w:tcPr>
          <w:p w:rsidR="004851CB" w:rsidRPr="004851CB" w:rsidRDefault="004851CB" w:rsidP="004851CB">
            <w:pPr>
              <w:spacing w:line="288" w:lineRule="auto"/>
              <w:jc w:val="center"/>
              <w:rPr>
                <w:b/>
                <w:color w:val="000000"/>
                <w:szCs w:val="24"/>
              </w:rPr>
            </w:pPr>
            <w:r w:rsidRPr="004851CB">
              <w:rPr>
                <w:b/>
              </w:rPr>
              <w:t>№ и наименование раздела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88" w:lineRule="auto"/>
              <w:jc w:val="center"/>
              <w:rPr>
                <w:b/>
                <w:color w:val="000000"/>
                <w:szCs w:val="24"/>
              </w:rPr>
            </w:pPr>
            <w:r w:rsidRPr="004851CB">
              <w:rPr>
                <w:b/>
              </w:rPr>
              <w:t>ВОПРОСЫ К ЗАЧЕТУ</w:t>
            </w:r>
          </w:p>
        </w:tc>
      </w:tr>
      <w:tr w:rsidR="004851CB" w:rsidRPr="004851CB" w:rsidTr="000B48D2">
        <w:trPr>
          <w:trHeight w:val="179"/>
        </w:trPr>
        <w:tc>
          <w:tcPr>
            <w:tcW w:w="1834" w:type="pct"/>
          </w:tcPr>
          <w:p w:rsidR="004851CB" w:rsidRPr="004851CB" w:rsidRDefault="004851CB" w:rsidP="004851CB">
            <w:pPr>
              <w:spacing w:line="288" w:lineRule="auto"/>
              <w:jc w:val="center"/>
              <w:rPr>
                <w:b/>
                <w:color w:val="000000"/>
                <w:szCs w:val="24"/>
              </w:rPr>
            </w:pPr>
            <w:r w:rsidRPr="004851CB"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88" w:lineRule="auto"/>
              <w:jc w:val="center"/>
              <w:rPr>
                <w:b/>
                <w:color w:val="000000"/>
                <w:szCs w:val="24"/>
              </w:rPr>
            </w:pPr>
            <w:r w:rsidRPr="004851CB">
              <w:rPr>
                <w:b/>
                <w:color w:val="000000"/>
                <w:szCs w:val="24"/>
              </w:rPr>
              <w:t>2</w:t>
            </w:r>
          </w:p>
        </w:tc>
      </w:tr>
      <w:tr w:rsidR="004851CB" w:rsidRPr="00497CD1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 xml:space="preserve">1. </w:t>
            </w:r>
            <w:proofErr w:type="spellStart"/>
            <w:r w:rsidRPr="004851CB">
              <w:t>Профессиографический</w:t>
            </w:r>
            <w:proofErr w:type="spellEnd"/>
            <w:r w:rsidRPr="004851CB">
              <w:t xml:space="preserve"> анализ инженерной деятельности. Эволюции характера и содержания инженерной деятельности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>1. Определение и взаимосвязь понятий: «профессия», «квалификация», «компетентность», «</w:t>
            </w:r>
            <w:proofErr w:type="spellStart"/>
            <w:r w:rsidRPr="004851CB">
              <w:t>профессииограмма</w:t>
            </w:r>
            <w:proofErr w:type="spellEnd"/>
            <w:r w:rsidRPr="004851CB">
              <w:t xml:space="preserve">».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2. Классификация профессий. Как влияют на развитие личности разные профессии?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3. Своеобразие характеристик профессий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4. Преимущества и недостатки раннего и позднего профессионального самоопределения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5. Какого работника можно считать профессионалом? 6. Какие качества (способности, знания, умения) являются стержневыми и второстепенными в профессиональной деятельности?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7. Этапы профессионального пути человека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>8. Определение и взаимосвязь понятий: «техника», «технология», «материалы», «технические науки», «</w:t>
            </w:r>
            <w:proofErr w:type="spellStart"/>
            <w:r w:rsidRPr="004851CB">
              <w:t>техносфера</w:t>
            </w:r>
            <w:proofErr w:type="spellEnd"/>
            <w:r w:rsidRPr="004851CB">
              <w:t xml:space="preserve">»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9. Классификация бакалаврской деятельности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10. Период возникновения бакалаврской деятельности. Появление термина бакалавр.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11. Роль бакалавра в развитии цивилизации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12. Наиболее важные изобретения за всю историю человечества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13. Сравнительный анализ видов инженерной деятельности в XIX и XXI веках.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14. Имена известных инженеров-творцов </w:t>
            </w:r>
            <w:proofErr w:type="spellStart"/>
            <w:r w:rsidRPr="004851CB">
              <w:t>техносферы</w:t>
            </w:r>
            <w:proofErr w:type="spellEnd"/>
            <w:r w:rsidRPr="004851CB">
              <w:t xml:space="preserve">, ученых и инженеров, работавших в области создания техники для стройиндустрии, инженеров и </w:t>
            </w:r>
            <w:proofErr w:type="spellStart"/>
            <w:r w:rsidRPr="004851CB">
              <w:t>изобритателей</w:t>
            </w:r>
            <w:proofErr w:type="spellEnd"/>
            <w:r w:rsidRPr="004851CB">
              <w:t xml:space="preserve"> – наших земляков. 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15. Содержание видов профессиональной деятельности и соответствующие этим видам деятельности должности.</w:t>
            </w:r>
          </w:p>
        </w:tc>
      </w:tr>
      <w:tr w:rsidR="004851CB" w:rsidRPr="00497CD1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 xml:space="preserve">2. Высшее техническое </w:t>
            </w:r>
            <w:proofErr w:type="spellStart"/>
            <w:r w:rsidRPr="004851CB">
              <w:t>образо-вание</w:t>
            </w:r>
            <w:proofErr w:type="spellEnd"/>
            <w:r w:rsidRPr="004851CB">
              <w:t xml:space="preserve"> в России и за рубежом.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16. Первые образовательные учреждения, готовившие специалистов с высшим техническим образованием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17. Типы программ высшего образования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18. Сравнительный анализ программ подготовки инженеров и бакалавров, инженеров и магистров в области техники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19. Нормативный документ, определяющий содержание и требования к уровню подготовки выпускника.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20. Общие тенденции и различия в системе подготовки специалистов для научно-технической сферы и производства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>21. Новые формы, методы и средства обучения в системе подготовки бакалавров.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 22. Критерии оценки качества технического образования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 xml:space="preserve"> 23. Система требований к инженеру XXI в.</w:t>
            </w:r>
          </w:p>
        </w:tc>
      </w:tr>
      <w:tr w:rsidR="004851CB" w:rsidRPr="004851CB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 xml:space="preserve">3. Организация образовательного процесса в </w:t>
            </w:r>
            <w:proofErr w:type="spellStart"/>
            <w:r w:rsidRPr="004851CB">
              <w:t>ВУЗе.Работа</w:t>
            </w:r>
            <w:proofErr w:type="spellEnd"/>
            <w:r w:rsidRPr="004851CB">
              <w:t xml:space="preserve"> с учебным материалом. Организация и гигиена учебного труда обучающихся.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24. Что такое образовательный процесс в ВУЗе.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25. Права и обязанности студентов.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26. Основные цели самостоятельной работы.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27. Принципы успешного обучения в ВУЗе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28. Основные правила конспектирования.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29. Что такое мнемонический </w:t>
            </w:r>
            <w:proofErr w:type="spellStart"/>
            <w:r w:rsidRPr="004851CB">
              <w:t>тренажо</w:t>
            </w:r>
            <w:proofErr w:type="spellEnd"/>
            <w:r w:rsidRPr="004851CB">
              <w:t xml:space="preserve">?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>30. Задачи студента ВУЗа.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31. Условия эффективного учебного труда.</w:t>
            </w:r>
          </w:p>
        </w:tc>
      </w:tr>
      <w:tr w:rsidR="004851CB" w:rsidRPr="00497CD1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4. Инженер-конструктор – творец новых машин. Квалификационная характеристика выпускника специальности СДМ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>32. Основные этапы создания и освоения новой техники 33. Какие исследования проводятся в процессе разработки новых изделий?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34. Основы конструирования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35. Виды испытаний новой техники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36. Основные разделы программы испытаний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37. Объекты профессиональной деятельности по направлению подготовки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38. Профессиональные задачи выпускника по видам деятельности 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39. Квалификационные требования для решения профессиональных задач</w:t>
            </w:r>
          </w:p>
        </w:tc>
      </w:tr>
      <w:tr w:rsidR="004851CB" w:rsidRPr="00497CD1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5. Историческая справка специальности. История развития строительных машин и механизмов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40. История развития специальности СДМ.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41. Связь с развитием других отраслей знаний.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42. Современное состояние парка наземных транспортно-технологических средств.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43. Механизмы для земляных работ.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44. Гидравлический способ разработки пород.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45. Виды подъемно-транспортного и смесительного оборудования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46. Создание дорожных катков. 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47. Виды дорожных катков.</w:t>
            </w:r>
          </w:p>
        </w:tc>
      </w:tr>
      <w:tr w:rsidR="004851CB" w:rsidRPr="00497CD1" w:rsidTr="000B48D2">
        <w:tc>
          <w:tcPr>
            <w:tcW w:w="1834" w:type="pct"/>
          </w:tcPr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6. Подъемно - транспортные машины и оборудование сегодня.</w:t>
            </w:r>
          </w:p>
        </w:tc>
        <w:tc>
          <w:tcPr>
            <w:tcW w:w="3166" w:type="pct"/>
          </w:tcPr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48. Современное состояние парка строительной техники.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49. Роль импортной строительной техники в дорожно-строительном комплексе.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50. Анализ характерных неисправностей строительно-дорожной техники. </w:t>
            </w:r>
          </w:p>
          <w:p w:rsidR="004851CB" w:rsidRPr="004851CB" w:rsidRDefault="004851CB" w:rsidP="004851CB">
            <w:pPr>
              <w:spacing w:line="240" w:lineRule="auto"/>
            </w:pPr>
            <w:r w:rsidRPr="004851CB">
              <w:t xml:space="preserve">51. Системы технического обслуживания и ремонта. </w:t>
            </w:r>
          </w:p>
          <w:p w:rsidR="004851CB" w:rsidRPr="004851CB" w:rsidRDefault="004851CB" w:rsidP="004851CB">
            <w:pPr>
              <w:spacing w:line="240" w:lineRule="auto"/>
              <w:rPr>
                <w:b/>
                <w:color w:val="000000"/>
                <w:szCs w:val="24"/>
              </w:rPr>
            </w:pPr>
            <w:r w:rsidRPr="004851CB">
              <w:t>52. Перспективы развития строительной техники в России.</w:t>
            </w: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4851CB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Критерии оценки зачета по дисциплине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40" w:lineRule="auto"/>
        <w:ind w:left="20"/>
        <w:jc w:val="center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color w:val="000000"/>
          <w:szCs w:val="24"/>
          <w:lang w:val="ru-RU" w:eastAsia="ru-RU"/>
        </w:rPr>
        <w:t>09.01  История и перспективы развития строительно-дорожных машин</w:t>
      </w:r>
    </w:p>
    <w:p w:rsidR="004851CB" w:rsidRPr="004851CB" w:rsidRDefault="004851CB" w:rsidP="004851CB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textAlignment w:val="baseline"/>
        <w:rPr>
          <w:rFonts w:eastAsia="Times New Roman" w:cs="Times New Roman"/>
          <w:b/>
          <w:bCs/>
          <w:iCs/>
          <w:szCs w:val="20"/>
          <w:shd w:val="clear" w:color="auto" w:fill="FFFFFF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7207"/>
      </w:tblGrid>
      <w:tr w:rsidR="004851CB" w:rsidRPr="004851CB" w:rsidTr="000B48D2">
        <w:tc>
          <w:tcPr>
            <w:tcW w:w="1362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Оценка</w:t>
            </w:r>
          </w:p>
        </w:tc>
        <w:tc>
          <w:tcPr>
            <w:tcW w:w="3638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Критерии</w:t>
            </w:r>
          </w:p>
        </w:tc>
      </w:tr>
      <w:tr w:rsidR="004851CB" w:rsidRPr="00497CD1" w:rsidTr="000B48D2">
        <w:trPr>
          <w:trHeight w:val="2152"/>
        </w:trPr>
        <w:tc>
          <w:tcPr>
            <w:tcW w:w="1362" w:type="pct"/>
            <w:shd w:val="clear" w:color="auto" w:fill="auto"/>
            <w:vAlign w:val="center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Зачтено</w:t>
            </w:r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3638" w:type="pct"/>
            <w:shd w:val="clear" w:color="auto" w:fill="auto"/>
            <w:vAlign w:val="center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 xml:space="preserve">оценка «зачтено» выставляется обучающемуся, если вопросы раскрыты, изложены логично, без существенных ошибок, показано умение иллюстрировать теоретические положения конкретными примерами, продемонстрировано усвоение ранее изученных вопросов и  </w:t>
            </w:r>
            <w:proofErr w:type="spellStart"/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сформированность</w:t>
            </w:r>
            <w:proofErr w:type="spellEnd"/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 xml:space="preserve"> компетенций, допускаются незначительные ошибки.</w:t>
            </w:r>
          </w:p>
        </w:tc>
      </w:tr>
      <w:tr w:rsidR="004851CB" w:rsidRPr="00497CD1" w:rsidTr="000B48D2">
        <w:trPr>
          <w:trHeight w:val="1627"/>
        </w:trPr>
        <w:tc>
          <w:tcPr>
            <w:tcW w:w="1362" w:type="pct"/>
            <w:shd w:val="clear" w:color="auto" w:fill="auto"/>
            <w:vAlign w:val="center"/>
          </w:tcPr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Незачтено</w:t>
            </w:r>
            <w:proofErr w:type="spellEnd"/>
          </w:p>
          <w:p w:rsidR="004851CB" w:rsidRPr="004851CB" w:rsidRDefault="004851CB" w:rsidP="004851C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3638" w:type="pct"/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851CB">
              <w:rPr>
                <w:rFonts w:eastAsia="Times New Roman" w:cs="Times New Roman"/>
                <w:szCs w:val="24"/>
                <w:lang w:val="ru-RU" w:eastAsia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вопросов; не сформированы компетенции, умения и навыки.</w:t>
            </w: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>Составитель: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>Фёдоров В.С., к.т.н., доцент             _____________________</w:t>
      </w:r>
    </w:p>
    <w:p w:rsidR="004851CB" w:rsidRPr="004851CB" w:rsidRDefault="004851CB" w:rsidP="004851CB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  <w:r w:rsidRPr="004851CB">
        <w:rPr>
          <w:rFonts w:eastAsia="Times New Roman" w:cs="Times New Roman"/>
          <w:b/>
          <w:bCs/>
          <w:szCs w:val="24"/>
          <w:lang w:val="ru-RU" w:eastAsia="ru-RU"/>
        </w:rPr>
        <w:t>Протокол о дополнениях и изменениях в ФОС</w:t>
      </w:r>
    </w:p>
    <w:p w:rsidR="004851CB" w:rsidRPr="004851CB" w:rsidRDefault="004851CB" w:rsidP="004851CB">
      <w:pPr>
        <w:keepLines/>
        <w:widowControl w:val="0"/>
        <w:overflowPunct w:val="0"/>
        <w:autoSpaceDE w:val="0"/>
        <w:autoSpaceDN w:val="0"/>
        <w:adjustRightInd w:val="0"/>
        <w:spacing w:before="20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Cs w:val="24"/>
          <w:lang w:val="ru-RU" w:eastAsia="ru-RU"/>
        </w:rPr>
      </w:pPr>
      <w:r w:rsidRPr="004851CB">
        <w:rPr>
          <w:rFonts w:eastAsia="Times New Roman" w:cs="Times New Roman"/>
          <w:b/>
          <w:bCs/>
          <w:szCs w:val="24"/>
          <w:lang w:val="ru-RU" w:eastAsia="ru-RU"/>
        </w:rPr>
        <w:t>на   20___-20__</w:t>
      </w:r>
      <w:proofErr w:type="gramStart"/>
      <w:r w:rsidRPr="004851CB">
        <w:rPr>
          <w:rFonts w:eastAsia="Times New Roman" w:cs="Times New Roman"/>
          <w:b/>
          <w:bCs/>
          <w:szCs w:val="24"/>
          <w:lang w:val="ru-RU" w:eastAsia="ru-RU"/>
        </w:rPr>
        <w:t>_  учебный</w:t>
      </w:r>
      <w:proofErr w:type="gramEnd"/>
      <w:r w:rsidRPr="004851CB">
        <w:rPr>
          <w:rFonts w:eastAsia="Times New Roman" w:cs="Times New Roman"/>
          <w:b/>
          <w:bCs/>
          <w:szCs w:val="24"/>
          <w:lang w:val="ru-RU" w:eastAsia="ru-RU"/>
        </w:rPr>
        <w:t xml:space="preserve"> год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eastAsia="Times New Roman" w:cs="Times New Roman"/>
          <w:i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4851CB">
        <w:rPr>
          <w:rFonts w:eastAsia="Times New Roman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________________________________________________________________________________________________</w:t>
      </w:r>
      <w:r w:rsidRPr="004851CB">
        <w:rPr>
          <w:rFonts w:eastAsia="Times New Roman" w:cs="Times New Roman"/>
          <w:b/>
          <w:szCs w:val="24"/>
          <w:lang w:val="ru-RU" w:eastAsia="ru-RU"/>
        </w:rPr>
        <w:t>_______________________________________________________________________________________________________________________________________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>2.</w:t>
      </w:r>
      <w:r w:rsidRPr="004851CB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487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7"/>
      </w:tblGrid>
      <w:tr w:rsidR="004851CB" w:rsidRPr="00497CD1" w:rsidTr="000B48D2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851CB" w:rsidRPr="00497CD1" w:rsidTr="000B48D2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851CB" w:rsidRPr="00497CD1" w:rsidTr="000B48D2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51CB" w:rsidRPr="004851CB" w:rsidRDefault="004851CB" w:rsidP="004851C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4851CB" w:rsidRPr="004851CB" w:rsidRDefault="004851CB" w:rsidP="004851CB">
      <w:pPr>
        <w:widowControl w:val="0"/>
        <w:overflowPunct w:val="0"/>
        <w:autoSpaceDE w:val="0"/>
        <w:autoSpaceDN w:val="0"/>
        <w:adjustRightInd w:val="0"/>
        <w:spacing w:before="240" w:after="60" w:line="288" w:lineRule="auto"/>
        <w:textAlignment w:val="baseline"/>
        <w:outlineLvl w:val="2"/>
        <w:rPr>
          <w:rFonts w:eastAsia="Times New Roman" w:cs="Arial"/>
          <w:bCs/>
          <w:i/>
          <w:szCs w:val="24"/>
          <w:lang w:val="ru-RU" w:eastAsia="ru-RU"/>
        </w:rPr>
      </w:pPr>
      <w:r w:rsidRPr="004851CB">
        <w:rPr>
          <w:rFonts w:eastAsia="Times New Roman" w:cs="Arial"/>
          <w:bCs/>
          <w:szCs w:val="24"/>
          <w:lang w:val="ru-RU" w:eastAsia="ru-RU"/>
        </w:rPr>
        <w:t xml:space="preserve">Протокол заседания кафедры </w:t>
      </w:r>
      <w:proofErr w:type="gramStart"/>
      <w:r w:rsidRPr="004851CB">
        <w:rPr>
          <w:rFonts w:eastAsia="Times New Roman" w:cs="Arial"/>
          <w:bCs/>
          <w:szCs w:val="24"/>
          <w:lang w:val="ru-RU" w:eastAsia="ru-RU"/>
        </w:rPr>
        <w:t>СДМ  №</w:t>
      </w:r>
      <w:proofErr w:type="gramEnd"/>
      <w:r w:rsidRPr="004851CB">
        <w:rPr>
          <w:rFonts w:eastAsia="Times New Roman" w:cs="Arial"/>
          <w:bCs/>
          <w:szCs w:val="24"/>
          <w:lang w:val="ru-RU" w:eastAsia="ru-RU"/>
        </w:rPr>
        <w:t xml:space="preserve">____ от «___» __________ 20 ____ г.,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 xml:space="preserve">Заведующий </w:t>
      </w:r>
      <w:proofErr w:type="gramStart"/>
      <w:r w:rsidRPr="004851CB">
        <w:rPr>
          <w:rFonts w:eastAsia="Times New Roman" w:cs="Times New Roman"/>
          <w:szCs w:val="24"/>
          <w:lang w:val="ru-RU" w:eastAsia="ru-RU"/>
        </w:rPr>
        <w:t>кафедрой  _</w:t>
      </w:r>
      <w:proofErr w:type="gramEnd"/>
      <w:r w:rsidRPr="004851CB">
        <w:rPr>
          <w:rFonts w:eastAsia="Times New Roman" w:cs="Times New Roman"/>
          <w:szCs w:val="24"/>
          <w:lang w:val="ru-RU" w:eastAsia="ru-RU"/>
        </w:rPr>
        <w:t xml:space="preserve">____________________  </w:t>
      </w:r>
      <w:r w:rsidRPr="004851CB">
        <w:rPr>
          <w:rFonts w:eastAsia="Times New Roman" w:cs="Times New Roman"/>
          <w:szCs w:val="24"/>
          <w:lang w:val="ru-RU" w:eastAsia="ru-RU"/>
        </w:rPr>
        <w:tab/>
      </w:r>
      <w:r w:rsidRPr="004851CB">
        <w:rPr>
          <w:rFonts w:eastAsia="Times New Roman" w:cs="Times New Roman"/>
          <w:szCs w:val="24"/>
          <w:lang w:val="ru-RU" w:eastAsia="ru-RU"/>
        </w:rPr>
        <w:tab/>
        <w:t>______________________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832" w:firstLine="708"/>
        <w:jc w:val="both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851CB">
        <w:rPr>
          <w:rFonts w:eastAsia="Times New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>Экспертное заключение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>на ФОНД ОЦЕНОЧНЫХ СРЕДСТВ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 xml:space="preserve">по дисциплине </w:t>
      </w: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 xml:space="preserve">09.01  История и перспективы развития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строительно-дорожных машин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4851CB" w:rsidRPr="004851CB" w:rsidTr="000B48D2">
        <w:trPr>
          <w:trHeight w:val="328"/>
        </w:trPr>
        <w:tc>
          <w:tcPr>
            <w:tcW w:w="3324" w:type="pct"/>
            <w:vMerge w:val="restart"/>
          </w:tcPr>
          <w:p w:rsidR="004851CB" w:rsidRPr="004851CB" w:rsidRDefault="004851CB" w:rsidP="004851CB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4851CB" w:rsidRPr="004851CB" w:rsidRDefault="004851CB" w:rsidP="004851CB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4851CB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4851CB" w:rsidRPr="004851CB" w:rsidTr="000B48D2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4851CB" w:rsidRPr="004851CB" w:rsidRDefault="004851CB" w:rsidP="004851CB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4851CB" w:rsidRPr="004851CB" w:rsidRDefault="004851CB" w:rsidP="004851CB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4851CB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4851CB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2.Полнота</w:t>
            </w:r>
            <w:r w:rsidRPr="004851CB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охвата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разделов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4851CB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552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4851CB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компетенций</w:t>
            </w:r>
            <w:r w:rsidRPr="004851CB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(</w:t>
            </w:r>
            <w:r w:rsidRPr="004851CB">
              <w:rPr>
                <w:rFonts w:eastAsia="Times New Roman" w:cs="Times New Roman"/>
                <w:i/>
                <w:lang w:val="ru-RU"/>
              </w:rPr>
              <w:t>УК, ОПК</w:t>
            </w:r>
            <w:r w:rsidRPr="004851CB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4851CB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компетенций</w:t>
            </w:r>
            <w:r w:rsidRPr="004851CB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(У</w:t>
            </w:r>
            <w:r w:rsidRPr="004851CB">
              <w:rPr>
                <w:rFonts w:eastAsia="Times New Roman" w:cs="Times New Roman"/>
                <w:i/>
                <w:lang w:val="ru-RU"/>
              </w:rPr>
              <w:t>К, ОПК</w:t>
            </w:r>
            <w:r w:rsidRPr="004851CB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827"/>
        </w:trPr>
        <w:tc>
          <w:tcPr>
            <w:tcW w:w="3324" w:type="pct"/>
          </w:tcPr>
          <w:p w:rsidR="004851CB" w:rsidRPr="004851CB" w:rsidRDefault="004851CB" w:rsidP="004851CB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4851CB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7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4851CB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4851CB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772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7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4851CB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4851CB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774"/>
        </w:trPr>
        <w:tc>
          <w:tcPr>
            <w:tcW w:w="3324" w:type="pct"/>
          </w:tcPr>
          <w:p w:rsidR="004851CB" w:rsidRPr="004851CB" w:rsidRDefault="004851CB" w:rsidP="004851CB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z w:val="22"/>
              </w:rPr>
              <w:t></w:t>
            </w:r>
            <w:r w:rsidRPr="004851CB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6.Соблюдение</w:t>
            </w:r>
            <w:r w:rsidRPr="004851CB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принципов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формирования</w:t>
            </w:r>
            <w:proofErr w:type="spellEnd"/>
            <w:r w:rsidRPr="004851CB">
              <w:rPr>
                <w:rFonts w:eastAsia="Times New Roman" w:cs="Times New Roman"/>
                <w:spacing w:val="54"/>
              </w:rPr>
              <w:t xml:space="preserve"> </w:t>
            </w:r>
            <w:r w:rsidRPr="004851CB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7.Соответствие</w:t>
            </w:r>
            <w:r w:rsidRPr="004851CB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перечню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оценочных</w:t>
            </w:r>
            <w:proofErr w:type="spellEnd"/>
            <w:r w:rsidRPr="004851CB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8.Наличие</w:t>
            </w:r>
            <w:r w:rsidRPr="004851CB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качество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критериев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оценки</w:t>
            </w:r>
            <w:r w:rsidRPr="004851CB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10.Соблюдение</w:t>
            </w:r>
            <w:r w:rsidRPr="004851CB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правильности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8"/>
        </w:trPr>
        <w:tc>
          <w:tcPr>
            <w:tcW w:w="3324" w:type="pct"/>
          </w:tcPr>
          <w:p w:rsidR="004851CB" w:rsidRPr="004851CB" w:rsidRDefault="004851CB" w:rsidP="004851CB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11.Наличие</w:t>
            </w:r>
            <w:r w:rsidRPr="004851CB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электронного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варианта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r w:rsidRPr="004851CB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ФОС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рекомендован/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не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рекомендован</w:t>
            </w:r>
            <w:r w:rsidRPr="004851CB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4851CB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4851CB" w:rsidRPr="00497CD1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4851CB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4851CB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4851CB">
              <w:rPr>
                <w:rFonts w:eastAsia="Times New Roman" w:cs="Times New Roman"/>
                <w:i/>
                <w:lang w:val="ru-RU"/>
              </w:rPr>
              <w:tab/>
            </w:r>
            <w:r w:rsidRPr="004851CB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4851CB">
              <w:rPr>
                <w:rFonts w:eastAsia="Times New Roman" w:cs="Times New Roman"/>
                <w:i/>
                <w:lang w:val="ru-RU"/>
              </w:rPr>
              <w:tab/>
            </w:r>
            <w:r w:rsidRPr="004851CB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97CD1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4851CB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4851CB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и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по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  <w:r w:rsidRPr="004851CB">
        <w:rPr>
          <w:rFonts w:eastAsia="Calibri" w:cs="Times New Roman"/>
          <w:szCs w:val="24"/>
          <w:lang w:val="ru-RU"/>
        </w:rPr>
        <w:t>Эксперт:</w:t>
      </w: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  <w:r w:rsidRPr="004851CB">
        <w:rPr>
          <w:rFonts w:eastAsia="Calibri" w:cs="Times New Roman"/>
          <w:szCs w:val="24"/>
          <w:lang w:val="ru-RU"/>
        </w:rPr>
        <w:t xml:space="preserve">В.В. </w:t>
      </w:r>
      <w:proofErr w:type="spellStart"/>
      <w:r w:rsidRPr="004851CB">
        <w:rPr>
          <w:rFonts w:eastAsia="Calibri" w:cs="Times New Roman"/>
          <w:szCs w:val="24"/>
          <w:lang w:val="ru-RU"/>
        </w:rPr>
        <w:t>Жмуров</w:t>
      </w:r>
      <w:proofErr w:type="spellEnd"/>
      <w:r w:rsidRPr="004851CB">
        <w:rPr>
          <w:rFonts w:eastAsia="Calibri" w:cs="Times New Roman"/>
          <w:szCs w:val="24"/>
          <w:lang w:val="ru-RU"/>
        </w:rPr>
        <w:t xml:space="preserve">, доцент кафедры СДМ, </w:t>
      </w:r>
      <w:proofErr w:type="spellStart"/>
      <w:r w:rsidRPr="004851CB">
        <w:rPr>
          <w:rFonts w:eastAsia="Calibri" w:cs="Times New Roman"/>
          <w:szCs w:val="24"/>
          <w:lang w:val="ru-RU"/>
        </w:rPr>
        <w:t>к.тех.н</w:t>
      </w:r>
      <w:proofErr w:type="spellEnd"/>
      <w:r w:rsidRPr="004851CB">
        <w:rPr>
          <w:rFonts w:eastAsia="Calibri" w:cs="Times New Roman"/>
          <w:szCs w:val="24"/>
          <w:lang w:val="ru-RU"/>
        </w:rPr>
        <w:t>.        _________</w:t>
      </w:r>
      <w:r w:rsidRPr="004851CB">
        <w:rPr>
          <w:rFonts w:eastAsia="Calibri" w:cs="Times New Roman"/>
          <w:szCs w:val="24"/>
          <w:lang w:val="ru-RU"/>
        </w:rPr>
        <w:tab/>
      </w: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>«___» _____________________ 202__ г.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>
        <w:rPr>
          <w:rFonts w:eastAsia="Times New Roman" w:cs="Times New Roman"/>
          <w:b/>
          <w:szCs w:val="24"/>
          <w:lang w:val="ru-RU" w:eastAsia="ru-RU"/>
        </w:rPr>
        <w:t>Э</w:t>
      </w:r>
      <w:r w:rsidRPr="004851CB">
        <w:rPr>
          <w:rFonts w:eastAsia="Times New Roman" w:cs="Times New Roman"/>
          <w:b/>
          <w:szCs w:val="24"/>
          <w:lang w:val="ru-RU" w:eastAsia="ru-RU"/>
        </w:rPr>
        <w:t>кспертное заключение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>на ФОНД ОЦЕНОЧНЫХ СРЕДСТВ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b/>
          <w:szCs w:val="24"/>
          <w:lang w:val="ru-RU" w:eastAsia="ru-RU"/>
        </w:rPr>
        <w:t xml:space="preserve">по дисциплине </w:t>
      </w: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Б</w:t>
      </w:r>
      <w:proofErr w:type="gramStart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 xml:space="preserve">09.01  История и перспективы развития 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rFonts w:eastAsia="Times New Roman" w:cs="Times New Roman"/>
          <w:b/>
          <w:color w:val="000000"/>
          <w:szCs w:val="24"/>
          <w:lang w:val="ru-RU" w:eastAsia="ru-RU"/>
        </w:rPr>
      </w:pPr>
      <w:r w:rsidRPr="004851CB">
        <w:rPr>
          <w:rFonts w:eastAsia="Times New Roman" w:cs="Times New Roman"/>
          <w:b/>
          <w:color w:val="000000"/>
          <w:szCs w:val="24"/>
          <w:lang w:val="ru-RU" w:eastAsia="ru-RU"/>
        </w:rPr>
        <w:t>строительно-дорожных машин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4851CB" w:rsidRPr="004851CB" w:rsidTr="000B48D2">
        <w:trPr>
          <w:trHeight w:val="328"/>
        </w:trPr>
        <w:tc>
          <w:tcPr>
            <w:tcW w:w="3324" w:type="pct"/>
            <w:vMerge w:val="restart"/>
          </w:tcPr>
          <w:p w:rsidR="004851CB" w:rsidRPr="004851CB" w:rsidRDefault="004851CB" w:rsidP="004851CB">
            <w:pPr>
              <w:spacing w:before="30" w:line="240" w:lineRule="auto"/>
              <w:rPr>
                <w:rFonts w:eastAsia="Times New Roman" w:cs="Times New Roman"/>
                <w:i/>
                <w:lang w:val="ru-RU"/>
              </w:rPr>
            </w:pPr>
          </w:p>
          <w:p w:rsidR="004851CB" w:rsidRPr="004851CB" w:rsidRDefault="004851CB" w:rsidP="004851CB">
            <w:pPr>
              <w:spacing w:line="240" w:lineRule="auto"/>
              <w:ind w:left="8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Критерий</w:t>
            </w:r>
            <w:proofErr w:type="spellEnd"/>
            <w:r w:rsidRPr="004851CB">
              <w:rPr>
                <w:rFonts w:eastAsia="Times New Roman" w:cs="Times New Roman"/>
                <w:b/>
                <w:spacing w:val="-5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оценки</w:t>
            </w:r>
            <w:proofErr w:type="spellEnd"/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75" w:lineRule="exact"/>
              <w:ind w:left="943"/>
              <w:rPr>
                <w:rFonts w:eastAsia="Times New Roman" w:cs="Times New Roman"/>
                <w:b/>
              </w:rPr>
            </w:pPr>
            <w:proofErr w:type="spellStart"/>
            <w:r w:rsidRPr="004851CB">
              <w:rPr>
                <w:rFonts w:eastAsia="Times New Roman" w:cs="Times New Roman"/>
                <w:b/>
                <w:spacing w:val="-2"/>
              </w:rPr>
              <w:t>Соответствие</w:t>
            </w:r>
            <w:proofErr w:type="spellEnd"/>
          </w:p>
        </w:tc>
      </w:tr>
      <w:tr w:rsidR="004851CB" w:rsidRPr="004851CB" w:rsidTr="000B48D2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52" w:type="pct"/>
          </w:tcPr>
          <w:p w:rsidR="004851CB" w:rsidRPr="004851CB" w:rsidRDefault="004851CB" w:rsidP="004851CB">
            <w:pPr>
              <w:spacing w:before="138" w:line="240" w:lineRule="auto"/>
              <w:ind w:left="144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before="1" w:line="240" w:lineRule="auto"/>
              <w:ind w:left="16"/>
              <w:jc w:val="center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5"/>
              </w:rPr>
              <w:t>не</w:t>
            </w:r>
            <w:proofErr w:type="spellEnd"/>
          </w:p>
          <w:p w:rsidR="004851CB" w:rsidRPr="004851CB" w:rsidRDefault="004851CB" w:rsidP="004851CB">
            <w:pPr>
              <w:spacing w:line="257" w:lineRule="exact"/>
              <w:ind w:left="16" w:right="2"/>
              <w:jc w:val="center"/>
              <w:rPr>
                <w:rFonts w:eastAsia="Times New Roman" w:cs="Times New Roman"/>
              </w:rPr>
            </w:pPr>
            <w:proofErr w:type="spellStart"/>
            <w:r w:rsidRPr="004851CB">
              <w:rPr>
                <w:rFonts w:eastAsia="Times New Roman" w:cs="Times New Roman"/>
                <w:spacing w:val="-2"/>
              </w:rPr>
              <w:t>соответствует</w:t>
            </w:r>
            <w:proofErr w:type="spellEnd"/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1.Соответствие</w:t>
            </w:r>
            <w:r w:rsidRPr="004851CB">
              <w:rPr>
                <w:rFonts w:eastAsia="Times New Roman" w:cs="Times New Roman"/>
                <w:spacing w:val="-7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требованиям</w:t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ФГОС,</w:t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ОПОП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РПД/РПП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spacing w:line="240" w:lineRule="auto"/>
              <w:jc w:val="center"/>
              <w:rPr>
                <w:rFonts w:eastAsia="Times New Roman" w:cs="Times New Roman"/>
                <w:sz w:val="20"/>
                <w:lang w:val="ru-RU"/>
              </w:rPr>
            </w:pPr>
            <w:r w:rsidRPr="004851CB">
              <w:rPr>
                <w:rFonts w:eastAsia="Times New Roman" w:cs="Times New Roman"/>
                <w:sz w:val="20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2.Полнота</w:t>
            </w:r>
            <w:r w:rsidRPr="004851CB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охвата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разделов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(</w:t>
            </w:r>
            <w:proofErr w:type="spellStart"/>
            <w:r w:rsidRPr="004851CB">
              <w:rPr>
                <w:rFonts w:eastAsia="Times New Roman" w:cs="Times New Roman"/>
                <w:spacing w:val="-4"/>
              </w:rPr>
              <w:t>тем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552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1679"/>
                <w:tab w:val="left" w:pos="3145"/>
                <w:tab w:val="left" w:pos="4594"/>
              </w:tabs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3.Наличие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текущего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4851CB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компетенций</w:t>
            </w:r>
            <w:r w:rsidRPr="004851CB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(</w:t>
            </w:r>
            <w:r w:rsidRPr="004851CB">
              <w:rPr>
                <w:rFonts w:eastAsia="Times New Roman" w:cs="Times New Roman"/>
                <w:i/>
                <w:lang w:val="ru-RU"/>
              </w:rPr>
              <w:t>УК, ОПК</w:t>
            </w:r>
            <w:r w:rsidRPr="004851CB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1422"/>
                <w:tab w:val="left" w:pos="3399"/>
                <w:tab w:val="left" w:pos="4593"/>
              </w:tabs>
              <w:spacing w:line="276" w:lineRule="exact"/>
              <w:ind w:left="108" w:right="99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spacing w:val="-2"/>
                <w:lang w:val="ru-RU"/>
              </w:rPr>
              <w:t>4.Наличие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промежуточного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контроля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proofErr w:type="spellStart"/>
            <w:r w:rsidRPr="004851CB">
              <w:rPr>
                <w:rFonts w:eastAsia="Times New Roman" w:cs="Times New Roman"/>
                <w:spacing w:val="-2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компетенций</w:t>
            </w:r>
            <w:r w:rsidRPr="004851CB">
              <w:rPr>
                <w:rFonts w:eastAsia="Times New Roman" w:cs="Times New Roman"/>
                <w:spacing w:val="40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(У</w:t>
            </w:r>
            <w:r w:rsidRPr="004851CB">
              <w:rPr>
                <w:rFonts w:eastAsia="Times New Roman" w:cs="Times New Roman"/>
                <w:i/>
                <w:lang w:val="ru-RU"/>
              </w:rPr>
              <w:t>К, ОПК</w:t>
            </w:r>
            <w:r w:rsidRPr="004851CB">
              <w:rPr>
                <w:rFonts w:eastAsia="Times New Roman" w:cs="Times New Roman"/>
                <w:lang w:val="ru-RU"/>
              </w:rPr>
              <w:t>)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827"/>
        </w:trPr>
        <w:tc>
          <w:tcPr>
            <w:tcW w:w="3324" w:type="pct"/>
          </w:tcPr>
          <w:p w:rsidR="004851CB" w:rsidRPr="004851CB" w:rsidRDefault="004851CB" w:rsidP="004851CB">
            <w:pPr>
              <w:spacing w:line="276" w:lineRule="exact"/>
              <w:ind w:left="108" w:right="97"/>
              <w:jc w:val="both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4851CB">
              <w:rPr>
                <w:rFonts w:eastAsia="Times New Roman" w:cs="Times New Roman"/>
                <w:lang w:val="ru-RU"/>
              </w:rPr>
              <w:t>сформированности</w:t>
            </w:r>
            <w:proofErr w:type="spellEnd"/>
            <w:r w:rsidRPr="004851CB">
              <w:rPr>
                <w:rFonts w:eastAsia="Times New Roman" w:cs="Times New Roman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7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before="1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наличие</w:t>
            </w:r>
            <w:r w:rsidRPr="004851CB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разного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типа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уровней</w:t>
            </w:r>
            <w:r w:rsidRPr="004851CB">
              <w:rPr>
                <w:rFonts w:eastAsia="Times New Roman" w:cs="Times New Roman"/>
                <w:spacing w:val="-7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сложности;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772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line="252" w:lineRule="exact"/>
              <w:ind w:left="465" w:right="149" w:hanging="35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наличие обязательных элементов у каждого тестового задания: инструкции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по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выполнению,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текста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задания,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вариантов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ответа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 ключей (эталонных ответов);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7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465"/>
              </w:tabs>
              <w:spacing w:before="2" w:line="256" w:lineRule="exact"/>
              <w:ind w:left="108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pacing w:val="-10"/>
                <w:sz w:val="22"/>
              </w:rPr>
              <w:t>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ab/>
              <w:t>соответствие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формулировок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тестовых</w:t>
            </w:r>
            <w:r w:rsidRPr="004851CB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заданий</w:t>
            </w:r>
            <w:r w:rsidRPr="004851CB">
              <w:rPr>
                <w:rFonts w:eastAsia="Times New Roman" w:cs="Times New Roman"/>
                <w:spacing w:val="-9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их</w:t>
            </w:r>
            <w:r w:rsidRPr="004851CB">
              <w:rPr>
                <w:rFonts w:eastAsia="Times New Roman" w:cs="Times New Roman"/>
                <w:spacing w:val="-8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типам;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774"/>
        </w:trPr>
        <w:tc>
          <w:tcPr>
            <w:tcW w:w="3324" w:type="pct"/>
          </w:tcPr>
          <w:p w:rsidR="004851CB" w:rsidRPr="004851CB" w:rsidRDefault="004851CB" w:rsidP="004851CB">
            <w:pPr>
              <w:spacing w:line="252" w:lineRule="exact"/>
              <w:ind w:left="465" w:right="309" w:hanging="358"/>
              <w:jc w:val="both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ascii="Symbol" w:eastAsia="Times New Roman" w:hAnsi="Symbol" w:cs="Times New Roman"/>
                <w:sz w:val="22"/>
              </w:rPr>
              <w:t></w:t>
            </w:r>
            <w:r w:rsidRPr="004851CB">
              <w:rPr>
                <w:rFonts w:eastAsia="Times New Roman" w:cs="Times New Roman"/>
                <w:spacing w:val="80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оптимальность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объема</w:t>
            </w:r>
            <w:r w:rsidRPr="004851CB">
              <w:rPr>
                <w:rFonts w:eastAsia="Times New Roman" w:cs="Times New Roman"/>
                <w:spacing w:val="-6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каждого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тестового</w:t>
            </w:r>
            <w:r w:rsidRPr="004851CB">
              <w:rPr>
                <w:rFonts w:eastAsia="Times New Roman" w:cs="Times New Roman"/>
                <w:spacing w:val="-4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>задания</w:t>
            </w:r>
            <w:r w:rsidRPr="004851CB">
              <w:rPr>
                <w:rFonts w:eastAsia="Times New Roman" w:cs="Times New Roman"/>
                <w:spacing w:val="-5"/>
                <w:sz w:val="2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(отсутствие громоздких формулировок или использование сложных схем, </w:t>
            </w:r>
            <w:r w:rsidRPr="004851CB">
              <w:rPr>
                <w:rFonts w:eastAsia="Times New Roman" w:cs="Times New Roman"/>
                <w:spacing w:val="-2"/>
                <w:sz w:val="22"/>
                <w:lang w:val="ru-RU"/>
              </w:rPr>
              <w:t>чертежей).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 xml:space="preserve">Не </w:t>
            </w:r>
          </w:p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6.Соблюдение</w:t>
            </w:r>
            <w:r w:rsidRPr="004851CB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принципов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формирования</w:t>
            </w:r>
            <w:proofErr w:type="spellEnd"/>
            <w:r w:rsidRPr="004851CB">
              <w:rPr>
                <w:rFonts w:eastAsia="Times New Roman" w:cs="Times New Roman"/>
                <w:spacing w:val="54"/>
              </w:rPr>
              <w:t xml:space="preserve"> </w:t>
            </w:r>
            <w:r w:rsidRPr="004851CB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7.Соответствие</w:t>
            </w:r>
            <w:r w:rsidRPr="004851CB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перечню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оценочных</w:t>
            </w:r>
            <w:proofErr w:type="spellEnd"/>
            <w:r w:rsidRPr="004851CB">
              <w:rPr>
                <w:rFonts w:eastAsia="Times New Roman" w:cs="Times New Roman"/>
                <w:spacing w:val="-3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spacing w:val="-2"/>
              </w:rPr>
              <w:t>средств</w:t>
            </w:r>
            <w:proofErr w:type="spellEnd"/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8.Наличие</w:t>
            </w:r>
            <w:r w:rsidRPr="004851CB">
              <w:rPr>
                <w:rFonts w:eastAsia="Times New Roman" w:cs="Times New Roman"/>
                <w:spacing w:val="-4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и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качество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критериев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оценки</w:t>
            </w:r>
            <w:r w:rsidRPr="004851CB">
              <w:rPr>
                <w:rFonts w:eastAsia="Times New Roman" w:cs="Times New Roman"/>
                <w:spacing w:val="55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знаний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  <w:tr w:rsidR="004851CB" w:rsidRPr="004851CB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spacing w:line="276" w:lineRule="exact"/>
              <w:ind w:left="108" w:right="9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9.Соответствие образовательным технологиям,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5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10.Соблюдение</w:t>
            </w:r>
            <w:r w:rsidRPr="004851CB">
              <w:rPr>
                <w:rFonts w:eastAsia="Times New Roman" w:cs="Times New Roman"/>
                <w:spacing w:val="-10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правильности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  <w:spacing w:val="-2"/>
              </w:rPr>
              <w:t>оформления</w:t>
            </w:r>
            <w:proofErr w:type="spellEnd"/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8"/>
        </w:trPr>
        <w:tc>
          <w:tcPr>
            <w:tcW w:w="3324" w:type="pct"/>
          </w:tcPr>
          <w:p w:rsidR="004851CB" w:rsidRPr="004851CB" w:rsidRDefault="004851CB" w:rsidP="004851CB">
            <w:pPr>
              <w:spacing w:before="1" w:line="257" w:lineRule="exact"/>
              <w:ind w:left="108"/>
              <w:rPr>
                <w:rFonts w:eastAsia="Times New Roman" w:cs="Times New Roman"/>
              </w:rPr>
            </w:pPr>
            <w:r w:rsidRPr="004851CB">
              <w:rPr>
                <w:rFonts w:eastAsia="Times New Roman" w:cs="Times New Roman"/>
              </w:rPr>
              <w:t>11.Наличие</w:t>
            </w:r>
            <w:r w:rsidRPr="004851CB">
              <w:rPr>
                <w:rFonts w:eastAsia="Times New Roman" w:cs="Times New Roman"/>
                <w:spacing w:val="-7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электронного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4851CB">
              <w:rPr>
                <w:rFonts w:eastAsia="Times New Roman" w:cs="Times New Roman"/>
              </w:rPr>
              <w:t>варианта</w:t>
            </w:r>
            <w:proofErr w:type="spellEnd"/>
            <w:r w:rsidRPr="004851CB">
              <w:rPr>
                <w:rFonts w:eastAsia="Times New Roman" w:cs="Times New Roman"/>
                <w:spacing w:val="-4"/>
              </w:rPr>
              <w:t xml:space="preserve"> </w:t>
            </w:r>
            <w:r w:rsidRPr="004851CB">
              <w:rPr>
                <w:rFonts w:eastAsia="Times New Roman" w:cs="Times New Roman"/>
                <w:spacing w:val="-5"/>
              </w:rPr>
              <w:t>ФОС</w:t>
            </w:r>
          </w:p>
        </w:tc>
        <w:tc>
          <w:tcPr>
            <w:tcW w:w="852" w:type="pct"/>
          </w:tcPr>
          <w:p w:rsidR="004851CB" w:rsidRPr="004851CB" w:rsidRDefault="004851CB" w:rsidP="004851CB">
            <w:pPr>
              <w:overflowPunct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4851CB">
              <w:rPr>
                <w:rFonts w:eastAsia="Times New Roman" w:cs="Times New Roman"/>
                <w:sz w:val="22"/>
                <w:lang w:val="ru-RU"/>
              </w:rPr>
              <w:t>+</w:t>
            </w:r>
          </w:p>
        </w:tc>
        <w:tc>
          <w:tcPr>
            <w:tcW w:w="824" w:type="pct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4851CB" w:rsidRPr="004851CB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6" w:lineRule="exact"/>
              <w:ind w:left="108"/>
              <w:rPr>
                <w:rFonts w:eastAsia="Times New Roman" w:cs="Times New Roman"/>
                <w:lang w:val="ru-RU"/>
              </w:rPr>
            </w:pPr>
            <w:r w:rsidRPr="004851CB">
              <w:rPr>
                <w:rFonts w:eastAsia="Times New Roman" w:cs="Times New Roman"/>
                <w:lang w:val="ru-RU"/>
              </w:rPr>
              <w:t>ФОС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рекомендован/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не</w:t>
            </w:r>
            <w:r w:rsidRPr="004851CB">
              <w:rPr>
                <w:rFonts w:eastAsia="Times New Roman" w:cs="Times New Roman"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рекомендован</w:t>
            </w:r>
            <w:r w:rsidRPr="004851CB">
              <w:rPr>
                <w:rFonts w:eastAsia="Times New Roman" w:cs="Times New Roman"/>
                <w:spacing w:val="57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lang w:val="ru-RU"/>
              </w:rPr>
              <w:t>к</w:t>
            </w:r>
            <w:r w:rsidRPr="004851CB">
              <w:rPr>
                <w:rFonts w:eastAsia="Times New Roman" w:cs="Times New Roman"/>
                <w:spacing w:val="-1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ru-RU"/>
              </w:rPr>
            </w:pPr>
            <w:r w:rsidRPr="004851CB">
              <w:rPr>
                <w:rFonts w:eastAsia="Times New Roman" w:cs="Times New Roman"/>
                <w:szCs w:val="24"/>
                <w:lang w:val="ru-RU"/>
              </w:rPr>
              <w:t>рекомендован</w:t>
            </w:r>
          </w:p>
        </w:tc>
      </w:tr>
      <w:tr w:rsidR="004851CB" w:rsidRPr="00497CD1" w:rsidTr="000B48D2">
        <w:trPr>
          <w:trHeight w:val="551"/>
        </w:trPr>
        <w:tc>
          <w:tcPr>
            <w:tcW w:w="3324" w:type="pct"/>
          </w:tcPr>
          <w:p w:rsidR="004851CB" w:rsidRPr="004851CB" w:rsidRDefault="004851CB" w:rsidP="004851CB">
            <w:pPr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spacing w:line="276" w:lineRule="exact"/>
              <w:ind w:left="108" w:right="96"/>
              <w:rPr>
                <w:rFonts w:eastAsia="Times New Roman" w:cs="Times New Roman"/>
                <w:i/>
                <w:lang w:val="ru-RU"/>
              </w:rPr>
            </w:pPr>
            <w:r w:rsidRPr="004851CB">
              <w:rPr>
                <w:rFonts w:eastAsia="Times New Roman" w:cs="Times New Roman"/>
                <w:spacing w:val="-4"/>
                <w:lang w:val="ru-RU"/>
              </w:rPr>
              <w:t>ФОС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рекомендован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10"/>
                <w:lang w:val="ru-RU"/>
              </w:rPr>
              <w:t>к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2"/>
                <w:lang w:val="ru-RU"/>
              </w:rPr>
              <w:t>доработке</w:t>
            </w:r>
            <w:r w:rsidRPr="004851CB">
              <w:rPr>
                <w:rFonts w:eastAsia="Times New Roman" w:cs="Times New Roman"/>
                <w:lang w:val="ru-RU"/>
              </w:rPr>
              <w:tab/>
            </w:r>
            <w:r w:rsidRPr="004851CB">
              <w:rPr>
                <w:rFonts w:eastAsia="Times New Roman" w:cs="Times New Roman"/>
                <w:spacing w:val="-6"/>
                <w:lang w:val="ru-RU"/>
              </w:rPr>
              <w:t>(</w:t>
            </w:r>
            <w:r w:rsidRPr="004851CB">
              <w:rPr>
                <w:rFonts w:eastAsia="Times New Roman" w:cs="Times New Roman"/>
                <w:i/>
                <w:spacing w:val="-6"/>
                <w:lang w:val="ru-RU"/>
              </w:rPr>
              <w:t>с</w:t>
            </w:r>
            <w:r w:rsidRPr="004851CB">
              <w:rPr>
                <w:rFonts w:eastAsia="Times New Roman" w:cs="Times New Roman"/>
                <w:i/>
                <w:lang w:val="ru-RU"/>
              </w:rPr>
              <w:tab/>
            </w:r>
            <w:r w:rsidRPr="004851CB">
              <w:rPr>
                <w:rFonts w:eastAsia="Times New Roman" w:cs="Times New Roman"/>
                <w:i/>
                <w:spacing w:val="-2"/>
                <w:lang w:val="ru-RU"/>
              </w:rPr>
              <w:t>указанием</w:t>
            </w:r>
            <w:r w:rsidRPr="004851CB">
              <w:rPr>
                <w:rFonts w:eastAsia="Times New Roman" w:cs="Times New Roman"/>
                <w:i/>
                <w:lang w:val="ru-RU"/>
              </w:rPr>
              <w:tab/>
            </w:r>
            <w:r w:rsidRPr="004851CB">
              <w:rPr>
                <w:rFonts w:eastAsia="Times New Roman" w:cs="Times New Roman"/>
                <w:i/>
                <w:spacing w:val="-2"/>
                <w:lang w:val="ru-RU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2"/>
                <w:lang w:val="ru-RU"/>
              </w:rPr>
            </w:pPr>
          </w:p>
        </w:tc>
      </w:tr>
      <w:tr w:rsidR="004851CB" w:rsidRPr="00497CD1" w:rsidTr="000B48D2">
        <w:trPr>
          <w:trHeight w:val="275"/>
        </w:trPr>
        <w:tc>
          <w:tcPr>
            <w:tcW w:w="3324" w:type="pct"/>
          </w:tcPr>
          <w:p w:rsidR="004851CB" w:rsidRPr="004851CB" w:rsidRDefault="004851CB" w:rsidP="004851CB">
            <w:pPr>
              <w:spacing w:line="255" w:lineRule="exact"/>
              <w:ind w:left="108"/>
              <w:rPr>
                <w:rFonts w:eastAsia="Times New Roman" w:cs="Times New Roman"/>
                <w:b/>
                <w:lang w:val="ru-RU"/>
              </w:rPr>
            </w:pPr>
            <w:r w:rsidRPr="004851CB">
              <w:rPr>
                <w:rFonts w:eastAsia="Times New Roman" w:cs="Times New Roman"/>
                <w:b/>
                <w:lang w:val="ru-RU"/>
              </w:rPr>
              <w:t>Замечания</w:t>
            </w:r>
            <w:r w:rsidRPr="004851CB">
              <w:rPr>
                <w:rFonts w:eastAsia="Times New Roman" w:cs="Times New Roman"/>
                <w:b/>
                <w:spacing w:val="-3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и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рекомендации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эксперта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</w:t>
            </w:r>
            <w:r w:rsidRPr="004851CB">
              <w:rPr>
                <w:rFonts w:eastAsia="Times New Roman" w:cs="Times New Roman"/>
                <w:b/>
                <w:lang w:val="ru-RU"/>
              </w:rPr>
              <w:t>по</w:t>
            </w:r>
            <w:r w:rsidRPr="004851CB">
              <w:rPr>
                <w:rFonts w:eastAsia="Times New Roman" w:cs="Times New Roman"/>
                <w:b/>
                <w:spacing w:val="-2"/>
                <w:lang w:val="ru-RU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4851CB" w:rsidRPr="004851CB" w:rsidRDefault="004851CB" w:rsidP="004851CB">
            <w:pPr>
              <w:spacing w:line="240" w:lineRule="auto"/>
              <w:rPr>
                <w:rFonts w:eastAsia="Times New Roman" w:cs="Times New Roman"/>
                <w:sz w:val="20"/>
                <w:lang w:val="ru-RU"/>
              </w:rPr>
            </w:pPr>
          </w:p>
        </w:tc>
      </w:tr>
    </w:tbl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  <w:r w:rsidRPr="004851CB">
        <w:rPr>
          <w:rFonts w:eastAsia="Calibri" w:cs="Times New Roman"/>
          <w:szCs w:val="24"/>
          <w:lang w:val="ru-RU"/>
        </w:rPr>
        <w:t>Эксперт:</w:t>
      </w: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  <w:r w:rsidRPr="004851CB">
        <w:rPr>
          <w:rFonts w:eastAsia="Calibri" w:cs="Times New Roman"/>
          <w:szCs w:val="24"/>
          <w:lang w:val="ru-RU"/>
        </w:rPr>
        <w:t xml:space="preserve">С.Н. Герасимов, доцент кафедры СДМ, </w:t>
      </w:r>
      <w:proofErr w:type="spellStart"/>
      <w:r w:rsidRPr="004851CB">
        <w:rPr>
          <w:rFonts w:eastAsia="Calibri" w:cs="Times New Roman"/>
          <w:szCs w:val="24"/>
          <w:lang w:val="ru-RU"/>
        </w:rPr>
        <w:t>к.тех.н</w:t>
      </w:r>
      <w:proofErr w:type="spellEnd"/>
      <w:r w:rsidRPr="004851CB">
        <w:rPr>
          <w:rFonts w:eastAsia="Calibri" w:cs="Times New Roman"/>
          <w:szCs w:val="24"/>
          <w:lang w:val="ru-RU"/>
        </w:rPr>
        <w:t>.        _________</w:t>
      </w:r>
      <w:r w:rsidRPr="004851CB">
        <w:rPr>
          <w:rFonts w:eastAsia="Calibri" w:cs="Times New Roman"/>
          <w:szCs w:val="24"/>
          <w:lang w:val="ru-RU"/>
        </w:rPr>
        <w:tab/>
      </w:r>
    </w:p>
    <w:p w:rsidR="004851CB" w:rsidRPr="004851CB" w:rsidRDefault="004851CB" w:rsidP="004851CB">
      <w:pPr>
        <w:spacing w:line="276" w:lineRule="auto"/>
        <w:rPr>
          <w:rFonts w:eastAsia="Calibri" w:cs="Times New Roman"/>
          <w:szCs w:val="24"/>
          <w:lang w:val="ru-RU"/>
        </w:rPr>
      </w:pP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851CB">
        <w:rPr>
          <w:rFonts w:eastAsia="Times New Roman" w:cs="Times New Roman"/>
          <w:szCs w:val="24"/>
          <w:lang w:val="ru-RU" w:eastAsia="ru-RU"/>
        </w:rPr>
        <w:t>«___» _____________________ 202</w:t>
      </w:r>
      <w:r>
        <w:rPr>
          <w:rFonts w:eastAsia="Times New Roman" w:cs="Times New Roman"/>
          <w:szCs w:val="24"/>
          <w:lang w:val="ru-RU" w:eastAsia="ru-RU"/>
        </w:rPr>
        <w:t>6</w:t>
      </w:r>
      <w:r w:rsidRPr="004851CB">
        <w:rPr>
          <w:rFonts w:eastAsia="Times New Roman" w:cs="Times New Roman"/>
          <w:szCs w:val="24"/>
          <w:lang w:val="ru-RU" w:eastAsia="ru-RU"/>
        </w:rPr>
        <w:t xml:space="preserve"> г.</w:t>
      </w:r>
    </w:p>
    <w:p w:rsidR="004851CB" w:rsidRPr="004851CB" w:rsidRDefault="004851CB" w:rsidP="004851C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sectPr w:rsidR="004851CB" w:rsidRPr="004851CB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97CD1">
      <w:pPr>
        <w:spacing w:line="240" w:lineRule="auto"/>
      </w:pPr>
      <w:r>
        <w:separator/>
      </w:r>
    </w:p>
  </w:endnote>
  <w:endnote w:type="continuationSeparator" w:id="0">
    <w:p w:rsidR="00000000" w:rsidRDefault="00497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CB" w:rsidRDefault="004851CB">
    <w:pPr>
      <w:pStyle w:val="a7"/>
      <w:jc w:val="right"/>
    </w:pPr>
  </w:p>
  <w:p w:rsidR="004851CB" w:rsidRDefault="004851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97CD1">
      <w:pPr>
        <w:spacing w:line="240" w:lineRule="auto"/>
      </w:pPr>
      <w:r>
        <w:separator/>
      </w:r>
    </w:p>
  </w:footnote>
  <w:footnote w:type="continuationSeparator" w:id="0">
    <w:p w:rsidR="00000000" w:rsidRDefault="00497C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06BE"/>
    <w:rsid w:val="00326F90"/>
    <w:rsid w:val="004851CB"/>
    <w:rsid w:val="00497CD1"/>
    <w:rsid w:val="00AA1D8D"/>
    <w:rsid w:val="00B47730"/>
    <w:rsid w:val="00CB0664"/>
    <w:rsid w:val="00EA1A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891AB"/>
  <w14:defaultImageDpi w14:val="300"/>
  <w15:docId w15:val="{DE6B787A-17AD-4CBE-8AAF-C598AF22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99"/>
    <w:rsid w:val="004851CB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851CB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3C5418-42B2-44B6-BCDC-D394A3A9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4</cp:revision>
  <dcterms:created xsi:type="dcterms:W3CDTF">2013-12-23T23:15:00Z</dcterms:created>
  <dcterms:modified xsi:type="dcterms:W3CDTF">2026-05-29T02:04:00Z</dcterms:modified>
  <cp:category/>
</cp:coreProperties>
</file>